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A7" w:rsidRDefault="00525366" w:rsidP="000D6AA7">
      <w:pPr>
        <w:jc w:val="center"/>
        <w:rPr>
          <w:rFonts w:ascii="Times New Roman" w:hAnsi="Times New Roman" w:cs="Times New Roman"/>
          <w:b/>
          <w:sz w:val="24"/>
          <w:szCs w:val="24"/>
        </w:rPr>
      </w:pPr>
      <w:r>
        <w:rPr>
          <w:rFonts w:ascii="Times New Roman" w:hAnsi="Times New Roman" w:cs="Times New Roman"/>
          <w:b/>
          <w:sz w:val="24"/>
          <w:szCs w:val="24"/>
        </w:rPr>
        <w:t>Executive Director Report</w:t>
      </w:r>
    </w:p>
    <w:p w:rsidR="00D678A8" w:rsidRPr="000D6AA7" w:rsidRDefault="000A66BC" w:rsidP="000D6AA7">
      <w:pPr>
        <w:rPr>
          <w:rFonts w:ascii="Times New Roman" w:hAnsi="Times New Roman" w:cs="Times New Roman"/>
          <w:b/>
          <w:sz w:val="24"/>
          <w:szCs w:val="24"/>
        </w:rPr>
      </w:pPr>
      <w:r w:rsidRPr="002D584F">
        <w:rPr>
          <w:rFonts w:ascii="Times New Roman" w:hAnsi="Times New Roman" w:cs="Times New Roman"/>
          <w:b/>
          <w:sz w:val="24"/>
          <w:szCs w:val="24"/>
          <w:u w:val="single"/>
        </w:rPr>
        <w:t>Fiscal Year Goals</w:t>
      </w:r>
      <w:r w:rsidRPr="002D584F">
        <w:rPr>
          <w:rFonts w:ascii="Times New Roman" w:hAnsi="Times New Roman" w:cs="Times New Roman"/>
          <w:b/>
          <w:sz w:val="24"/>
          <w:szCs w:val="24"/>
          <w:u w:val="single"/>
        </w:rPr>
        <w:br/>
      </w:r>
      <w:proofErr w:type="gramStart"/>
      <w:r w:rsidR="00FE1A23" w:rsidRPr="002D584F">
        <w:rPr>
          <w:rFonts w:ascii="Times New Roman" w:hAnsi="Times New Roman" w:cs="Times New Roman"/>
          <w:sz w:val="24"/>
          <w:szCs w:val="24"/>
        </w:rPr>
        <w:t>The</w:t>
      </w:r>
      <w:proofErr w:type="gramEnd"/>
      <w:r w:rsidR="00FE1A23" w:rsidRPr="002D584F">
        <w:rPr>
          <w:rFonts w:ascii="Times New Roman" w:hAnsi="Times New Roman" w:cs="Times New Roman"/>
          <w:sz w:val="24"/>
          <w:szCs w:val="24"/>
        </w:rPr>
        <w:t xml:space="preserve"> </w:t>
      </w:r>
      <w:r w:rsidR="00F0118D" w:rsidRPr="002D584F">
        <w:rPr>
          <w:rFonts w:ascii="Times New Roman" w:hAnsi="Times New Roman" w:cs="Times New Roman"/>
          <w:sz w:val="24"/>
          <w:szCs w:val="24"/>
        </w:rPr>
        <w:t>Board approved the following</w:t>
      </w:r>
      <w:r w:rsidR="00FE1A23" w:rsidRPr="002D584F">
        <w:rPr>
          <w:rFonts w:ascii="Times New Roman" w:hAnsi="Times New Roman" w:cs="Times New Roman"/>
          <w:sz w:val="24"/>
          <w:szCs w:val="24"/>
        </w:rPr>
        <w:t xml:space="preserve"> </w:t>
      </w:r>
      <w:r w:rsidR="00313050" w:rsidRPr="002D584F">
        <w:rPr>
          <w:rFonts w:ascii="Times New Roman" w:hAnsi="Times New Roman" w:cs="Times New Roman"/>
          <w:sz w:val="24"/>
          <w:szCs w:val="24"/>
        </w:rPr>
        <w:t xml:space="preserve">2022-2023 </w:t>
      </w:r>
      <w:r w:rsidR="00F0118D" w:rsidRPr="002D584F">
        <w:rPr>
          <w:rFonts w:ascii="Times New Roman" w:hAnsi="Times New Roman" w:cs="Times New Roman"/>
          <w:sz w:val="24"/>
          <w:szCs w:val="24"/>
        </w:rPr>
        <w:t>g</w:t>
      </w:r>
      <w:r w:rsidR="00313050" w:rsidRPr="002D584F">
        <w:rPr>
          <w:rFonts w:ascii="Times New Roman" w:hAnsi="Times New Roman" w:cs="Times New Roman"/>
          <w:sz w:val="24"/>
          <w:szCs w:val="24"/>
        </w:rPr>
        <w:t>oals</w:t>
      </w:r>
      <w:r w:rsidR="00F0118D" w:rsidRPr="002D584F">
        <w:rPr>
          <w:rFonts w:ascii="Times New Roman" w:hAnsi="Times New Roman" w:cs="Times New Roman"/>
          <w:sz w:val="24"/>
          <w:szCs w:val="24"/>
        </w:rPr>
        <w:t xml:space="preserve"> for Ms. Shannon Tiernan</w:t>
      </w:r>
      <w:r w:rsidR="00FE1A23" w:rsidRPr="002D584F">
        <w:rPr>
          <w:rFonts w:ascii="Times New Roman" w:hAnsi="Times New Roman" w:cs="Times New Roman"/>
          <w:sz w:val="24"/>
          <w:szCs w:val="24"/>
        </w:rPr>
        <w:t>:</w:t>
      </w:r>
      <w:r w:rsidR="00313050" w:rsidRPr="002D584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6498"/>
        <w:gridCol w:w="1350"/>
        <w:gridCol w:w="1903"/>
      </w:tblGrid>
      <w:tr w:rsidR="00BA76DC" w:rsidRPr="002D584F" w:rsidTr="00C43A71">
        <w:tc>
          <w:tcPr>
            <w:tcW w:w="6498" w:type="dxa"/>
          </w:tcPr>
          <w:p w:rsidR="00BA76DC" w:rsidRPr="001B2A4F" w:rsidRDefault="00BA76DC" w:rsidP="00E52204">
            <w:pPr>
              <w:spacing w:line="276" w:lineRule="auto"/>
              <w:rPr>
                <w:rFonts w:ascii="Times New Roman" w:hAnsi="Times New Roman" w:cs="Times New Roman"/>
                <w:b/>
              </w:rPr>
            </w:pPr>
            <w:r w:rsidRPr="001B2A4F">
              <w:rPr>
                <w:rFonts w:ascii="Times New Roman" w:hAnsi="Times New Roman" w:cs="Times New Roman"/>
                <w:b/>
              </w:rPr>
              <w:t>Fiscal Year 2022-2023 Goals</w:t>
            </w:r>
          </w:p>
        </w:tc>
        <w:tc>
          <w:tcPr>
            <w:tcW w:w="1350" w:type="dxa"/>
          </w:tcPr>
          <w:p w:rsidR="00BA76DC" w:rsidRPr="001B2A4F" w:rsidRDefault="00BA76DC" w:rsidP="00E52204">
            <w:pPr>
              <w:spacing w:line="276" w:lineRule="auto"/>
              <w:rPr>
                <w:rFonts w:ascii="Times New Roman" w:hAnsi="Times New Roman" w:cs="Times New Roman"/>
                <w:b/>
              </w:rPr>
            </w:pPr>
            <w:r w:rsidRPr="001B2A4F">
              <w:rPr>
                <w:rFonts w:ascii="Times New Roman" w:hAnsi="Times New Roman" w:cs="Times New Roman"/>
                <w:b/>
              </w:rPr>
              <w:t>Timeline</w:t>
            </w:r>
          </w:p>
        </w:tc>
        <w:tc>
          <w:tcPr>
            <w:tcW w:w="1728" w:type="dxa"/>
          </w:tcPr>
          <w:p w:rsidR="00BA76DC" w:rsidRPr="001B2A4F" w:rsidRDefault="00BA76DC" w:rsidP="00E52204">
            <w:pPr>
              <w:spacing w:line="276" w:lineRule="auto"/>
              <w:rPr>
                <w:rFonts w:ascii="Times New Roman" w:hAnsi="Times New Roman" w:cs="Times New Roman"/>
                <w:b/>
              </w:rPr>
            </w:pPr>
            <w:r w:rsidRPr="001B2A4F">
              <w:rPr>
                <w:rFonts w:ascii="Times New Roman" w:hAnsi="Times New Roman" w:cs="Times New Roman"/>
                <w:b/>
              </w:rPr>
              <w:t>Progress</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Goal I: Further development of the Foundation’s Strategic Plan and initiatives that arise from the work of pursuing the plan. </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Sept. 2023</w:t>
            </w:r>
          </w:p>
        </w:tc>
        <w:tc>
          <w:tcPr>
            <w:tcW w:w="1728" w:type="dxa"/>
          </w:tcPr>
          <w:p w:rsidR="00BA76DC" w:rsidRPr="001B2A4F" w:rsidRDefault="00E615E7" w:rsidP="00E52204">
            <w:pPr>
              <w:spacing w:line="276" w:lineRule="auto"/>
              <w:rPr>
                <w:rFonts w:ascii="Times New Roman" w:hAnsi="Times New Roman" w:cs="Times New Roman"/>
                <w:b/>
              </w:rPr>
            </w:pPr>
            <w:r w:rsidRPr="001B2A4F">
              <w:rPr>
                <w:rFonts w:ascii="Times New Roman" w:hAnsi="Times New Roman" w:cs="Times New Roman"/>
                <w:b/>
              </w:rPr>
              <w:t>In-progress</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 Objective I: Survey non-profits and possibly host subsequent focus groups to vet priorities.</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Dec./Jan.</w:t>
            </w:r>
            <w:r w:rsidRPr="001B2A4F">
              <w:rPr>
                <w:rFonts w:ascii="Times New Roman" w:hAnsi="Times New Roman" w:cs="Times New Roman"/>
                <w:b/>
              </w:rPr>
              <w:br/>
              <w:t>2022-23</w:t>
            </w:r>
          </w:p>
        </w:tc>
        <w:tc>
          <w:tcPr>
            <w:tcW w:w="1728" w:type="dxa"/>
          </w:tcPr>
          <w:p w:rsidR="00BA76DC" w:rsidRPr="001B2A4F" w:rsidRDefault="00E615E7" w:rsidP="00E52204">
            <w:pPr>
              <w:spacing w:line="276" w:lineRule="auto"/>
              <w:rPr>
                <w:rFonts w:ascii="Times New Roman" w:hAnsi="Times New Roman" w:cs="Times New Roman"/>
                <w:b/>
              </w:rPr>
            </w:pPr>
            <w:r w:rsidRPr="001B2A4F">
              <w:rPr>
                <w:rFonts w:ascii="Times New Roman" w:hAnsi="Times New Roman" w:cs="Times New Roman"/>
                <w:b/>
              </w:rPr>
              <w:t xml:space="preserve">Nearly Complete </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Objective II: Create a platform and execute proactive grant making. </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 xml:space="preserve">July/Aug. </w:t>
            </w:r>
            <w:r w:rsidRPr="001B2A4F">
              <w:rPr>
                <w:rFonts w:ascii="Times New Roman" w:hAnsi="Times New Roman" w:cs="Times New Roman"/>
                <w:b/>
              </w:rPr>
              <w:br/>
              <w:t>2023</w:t>
            </w:r>
          </w:p>
        </w:tc>
        <w:tc>
          <w:tcPr>
            <w:tcW w:w="1728" w:type="dxa"/>
          </w:tcPr>
          <w:p w:rsidR="00BA76DC" w:rsidRPr="001B2A4F" w:rsidRDefault="00401B15" w:rsidP="00E52204">
            <w:pPr>
              <w:spacing w:line="276" w:lineRule="auto"/>
              <w:rPr>
                <w:rFonts w:ascii="Times New Roman" w:hAnsi="Times New Roman" w:cs="Times New Roman"/>
                <w:b/>
              </w:rPr>
            </w:pPr>
            <w:r>
              <w:rPr>
                <w:rFonts w:ascii="Times New Roman" w:hAnsi="Times New Roman" w:cs="Times New Roman"/>
                <w:b/>
              </w:rPr>
              <w:t xml:space="preserve">On Hold </w:t>
            </w:r>
            <w:r w:rsidRPr="00401B15">
              <w:rPr>
                <w:rFonts w:ascii="Times New Roman" w:hAnsi="Times New Roman" w:cs="Times New Roman"/>
                <w:i/>
              </w:rPr>
              <w:t>(see note below)</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Goal II: Continue refining the new Board and Committee member on-boarding process. </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Oct. 2022</w:t>
            </w:r>
          </w:p>
        </w:tc>
        <w:tc>
          <w:tcPr>
            <w:tcW w:w="1728" w:type="dxa"/>
          </w:tcPr>
          <w:p w:rsidR="00BA76DC" w:rsidRPr="001B2A4F" w:rsidRDefault="00F0118D" w:rsidP="00E52204">
            <w:pPr>
              <w:spacing w:line="276" w:lineRule="auto"/>
              <w:rPr>
                <w:rFonts w:ascii="Times New Roman" w:hAnsi="Times New Roman" w:cs="Times New Roman"/>
                <w:b/>
              </w:rPr>
            </w:pPr>
            <w:r w:rsidRPr="001B2A4F">
              <w:rPr>
                <w:rFonts w:ascii="Times New Roman" w:hAnsi="Times New Roman" w:cs="Times New Roman"/>
                <w:b/>
              </w:rPr>
              <w:t>COMPLETE/On-going</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Goal III: Finalize the grant-making review process and implement approved changes. </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Aug. 2023</w:t>
            </w:r>
          </w:p>
        </w:tc>
        <w:tc>
          <w:tcPr>
            <w:tcW w:w="1728" w:type="dxa"/>
          </w:tcPr>
          <w:p w:rsidR="00BA76DC" w:rsidRPr="001B2A4F" w:rsidRDefault="00F61D0F" w:rsidP="00E52204">
            <w:pPr>
              <w:spacing w:line="276" w:lineRule="auto"/>
              <w:rPr>
                <w:rFonts w:ascii="Times New Roman" w:hAnsi="Times New Roman" w:cs="Times New Roman"/>
                <w:b/>
              </w:rPr>
            </w:pPr>
            <w:r>
              <w:rPr>
                <w:rFonts w:ascii="Times New Roman" w:hAnsi="Times New Roman" w:cs="Times New Roman"/>
                <w:b/>
              </w:rPr>
              <w:t>Nearly Complete</w:t>
            </w:r>
          </w:p>
        </w:tc>
      </w:tr>
      <w:tr w:rsidR="00BA76DC" w:rsidRPr="002D584F" w:rsidTr="00C43A71">
        <w:tc>
          <w:tcPr>
            <w:tcW w:w="6498" w:type="dxa"/>
          </w:tcPr>
          <w:p w:rsidR="00BA76DC" w:rsidRPr="001B2A4F" w:rsidRDefault="00BA76DC" w:rsidP="00E52204">
            <w:pPr>
              <w:spacing w:line="276" w:lineRule="auto"/>
              <w:rPr>
                <w:rFonts w:ascii="Times New Roman" w:hAnsi="Times New Roman" w:cs="Times New Roman"/>
              </w:rPr>
            </w:pPr>
            <w:r w:rsidRPr="001B2A4F">
              <w:rPr>
                <w:rFonts w:ascii="Times New Roman" w:hAnsi="Times New Roman" w:cs="Times New Roman"/>
              </w:rPr>
              <w:t xml:space="preserve">Goal IV: Finalize the scholarship review process and implement changes. </w:t>
            </w:r>
          </w:p>
        </w:tc>
        <w:tc>
          <w:tcPr>
            <w:tcW w:w="1350" w:type="dxa"/>
          </w:tcPr>
          <w:p w:rsidR="00BA76DC" w:rsidRPr="001B2A4F" w:rsidRDefault="00E7558D" w:rsidP="00E52204">
            <w:pPr>
              <w:spacing w:line="276" w:lineRule="auto"/>
              <w:rPr>
                <w:rFonts w:ascii="Times New Roman" w:hAnsi="Times New Roman" w:cs="Times New Roman"/>
                <w:b/>
              </w:rPr>
            </w:pPr>
            <w:r w:rsidRPr="001B2A4F">
              <w:rPr>
                <w:rFonts w:ascii="Times New Roman" w:hAnsi="Times New Roman" w:cs="Times New Roman"/>
                <w:b/>
              </w:rPr>
              <w:t>May 2023</w:t>
            </w:r>
          </w:p>
        </w:tc>
        <w:tc>
          <w:tcPr>
            <w:tcW w:w="1728" w:type="dxa"/>
          </w:tcPr>
          <w:p w:rsidR="00BA76DC" w:rsidRPr="001B2A4F" w:rsidRDefault="00F61D0F" w:rsidP="00E52204">
            <w:pPr>
              <w:spacing w:line="276" w:lineRule="auto"/>
              <w:rPr>
                <w:rFonts w:ascii="Times New Roman" w:hAnsi="Times New Roman" w:cs="Times New Roman"/>
                <w:b/>
              </w:rPr>
            </w:pPr>
            <w:r>
              <w:rPr>
                <w:rFonts w:ascii="Times New Roman" w:hAnsi="Times New Roman" w:cs="Times New Roman"/>
                <w:b/>
              </w:rPr>
              <w:t>COMPLETE/On-going</w:t>
            </w:r>
            <w:r w:rsidR="00E615E7" w:rsidRPr="001B2A4F">
              <w:rPr>
                <w:rFonts w:ascii="Times New Roman" w:hAnsi="Times New Roman" w:cs="Times New Roman"/>
                <w:b/>
              </w:rPr>
              <w:t xml:space="preserve"> </w:t>
            </w:r>
          </w:p>
        </w:tc>
      </w:tr>
    </w:tbl>
    <w:p w:rsidR="0040715B" w:rsidRDefault="00572F39" w:rsidP="00F61D0F">
      <w:pPr>
        <w:rPr>
          <w:rFonts w:ascii="Times New Roman" w:hAnsi="Times New Roman" w:cs="Times New Roman"/>
        </w:rPr>
      </w:pPr>
      <w:r w:rsidRPr="002D584F">
        <w:rPr>
          <w:rFonts w:ascii="Times New Roman" w:hAnsi="Times New Roman" w:cs="Times New Roman"/>
          <w:sz w:val="24"/>
          <w:szCs w:val="24"/>
        </w:rPr>
        <w:br/>
      </w:r>
      <w:proofErr w:type="gramStart"/>
      <w:r w:rsidRPr="00FD07A7">
        <w:rPr>
          <w:rFonts w:ascii="Times New Roman" w:hAnsi="Times New Roman" w:cs="Times New Roman"/>
          <w:b/>
          <w:u w:val="single"/>
        </w:rPr>
        <w:t>Goal I.</w:t>
      </w:r>
      <w:proofErr w:type="gramEnd"/>
      <w:r w:rsidRPr="00FD07A7">
        <w:rPr>
          <w:rFonts w:ascii="Times New Roman" w:hAnsi="Times New Roman" w:cs="Times New Roman"/>
          <w:b/>
          <w:u w:val="single"/>
        </w:rPr>
        <w:t xml:space="preserve"> </w:t>
      </w:r>
      <w:r w:rsidR="00F0118D" w:rsidRPr="00FD07A7">
        <w:rPr>
          <w:rFonts w:ascii="Times New Roman" w:hAnsi="Times New Roman" w:cs="Times New Roman"/>
          <w:b/>
          <w:u w:val="single"/>
        </w:rPr>
        <w:t>Further development of the Foundation’s Strategic Plan</w:t>
      </w:r>
      <w:r w:rsidR="009E3B90" w:rsidRPr="00FD07A7">
        <w:rPr>
          <w:rFonts w:ascii="Times New Roman" w:hAnsi="Times New Roman" w:cs="Times New Roman"/>
          <w:b/>
          <w:u w:val="single"/>
        </w:rPr>
        <w:t xml:space="preserve"> </w:t>
      </w:r>
      <w:r w:rsidR="002D03B3" w:rsidRPr="00FD07A7">
        <w:rPr>
          <w:rFonts w:ascii="Times New Roman" w:hAnsi="Times New Roman" w:cs="Times New Roman"/>
          <w:b/>
          <w:u w:val="single"/>
        </w:rPr>
        <w:br/>
      </w:r>
      <w:r w:rsidR="007351F9" w:rsidRPr="007351F9">
        <w:rPr>
          <w:rFonts w:ascii="Times New Roman" w:hAnsi="Times New Roman" w:cs="Times New Roman"/>
          <w:b/>
          <w:i/>
          <w:u w:val="single"/>
        </w:rPr>
        <w:t>Board Update: Business and Manufacturing Leaders Focus Groups</w:t>
      </w:r>
      <w:r w:rsidR="007351F9">
        <w:rPr>
          <w:rFonts w:ascii="Times New Roman" w:hAnsi="Times New Roman" w:cs="Times New Roman"/>
        </w:rPr>
        <w:br/>
      </w:r>
      <w:r w:rsidR="00802CAD">
        <w:rPr>
          <w:rFonts w:ascii="Times New Roman" w:hAnsi="Times New Roman" w:cs="Times New Roman"/>
        </w:rPr>
        <w:t>Ms. Tiernan has developed a strategy to engage the community’s busin</w:t>
      </w:r>
      <w:r w:rsidR="00E91329">
        <w:rPr>
          <w:rFonts w:ascii="Times New Roman" w:hAnsi="Times New Roman" w:cs="Times New Roman"/>
        </w:rPr>
        <w:t>ess and manufacturing leaders via</w:t>
      </w:r>
      <w:r w:rsidR="00802CAD">
        <w:rPr>
          <w:rFonts w:ascii="Times New Roman" w:hAnsi="Times New Roman" w:cs="Times New Roman"/>
        </w:rPr>
        <w:t xml:space="preserve"> focus groups (</w:t>
      </w:r>
      <w:r w:rsidR="00802CAD" w:rsidRPr="00802CAD">
        <w:rPr>
          <w:rFonts w:ascii="Times New Roman" w:hAnsi="Times New Roman" w:cs="Times New Roman"/>
          <w:highlight w:val="yellow"/>
        </w:rPr>
        <w:t>see Appendix A</w:t>
      </w:r>
      <w:r w:rsidR="00802CAD">
        <w:rPr>
          <w:rFonts w:ascii="Times New Roman" w:hAnsi="Times New Roman" w:cs="Times New Roman"/>
        </w:rPr>
        <w:t>)</w:t>
      </w:r>
      <w:r w:rsidR="007351F9">
        <w:rPr>
          <w:rFonts w:ascii="Times New Roman" w:hAnsi="Times New Roman" w:cs="Times New Roman"/>
        </w:rPr>
        <w:t>. The primary purpose of these groups is</w:t>
      </w:r>
      <w:r w:rsidR="00802CAD">
        <w:rPr>
          <w:rFonts w:ascii="Times New Roman" w:hAnsi="Times New Roman" w:cs="Times New Roman"/>
        </w:rPr>
        <w:t xml:space="preserve"> to narrow down a definition for and potential objectives within the strategic priority </w:t>
      </w:r>
      <w:r w:rsidR="007351F9">
        <w:rPr>
          <w:rFonts w:ascii="Times New Roman" w:hAnsi="Times New Roman" w:cs="Times New Roman"/>
        </w:rPr>
        <w:t>of “</w:t>
      </w:r>
      <w:r w:rsidR="00802CAD">
        <w:rPr>
          <w:rFonts w:ascii="Times New Roman" w:hAnsi="Times New Roman" w:cs="Times New Roman"/>
        </w:rPr>
        <w:t xml:space="preserve">Community Vitality.” She is planning to launch these focus groups in </w:t>
      </w:r>
      <w:r w:rsidR="007351F9">
        <w:rPr>
          <w:rFonts w:ascii="Times New Roman" w:hAnsi="Times New Roman" w:cs="Times New Roman"/>
        </w:rPr>
        <w:t>June</w:t>
      </w:r>
      <w:r w:rsidR="00802CAD">
        <w:rPr>
          <w:rFonts w:ascii="Times New Roman" w:hAnsi="Times New Roman" w:cs="Times New Roman"/>
        </w:rPr>
        <w:t xml:space="preserve"> and report </w:t>
      </w:r>
      <w:r w:rsidR="00FE3F59">
        <w:rPr>
          <w:rFonts w:ascii="Times New Roman" w:hAnsi="Times New Roman" w:cs="Times New Roman"/>
        </w:rPr>
        <w:t xml:space="preserve">findings </w:t>
      </w:r>
      <w:r w:rsidR="00802CAD">
        <w:rPr>
          <w:rFonts w:ascii="Times New Roman" w:hAnsi="Times New Roman" w:cs="Times New Roman"/>
        </w:rPr>
        <w:t xml:space="preserve">back to the Board at its August meeting. </w:t>
      </w:r>
    </w:p>
    <w:p w:rsidR="00E91329" w:rsidRDefault="00E91329" w:rsidP="00F61D0F">
      <w:pPr>
        <w:rPr>
          <w:rFonts w:ascii="Times New Roman" w:hAnsi="Times New Roman" w:cs="Times New Roman"/>
        </w:rPr>
      </w:pPr>
      <w:r w:rsidRPr="00E91329">
        <w:rPr>
          <w:rFonts w:ascii="Times New Roman" w:hAnsi="Times New Roman" w:cs="Times New Roman"/>
          <w:b/>
          <w:u w:val="single"/>
        </w:rPr>
        <w:t>Board Consideration: Goal I, Objectives I and II</w:t>
      </w:r>
      <w:r>
        <w:rPr>
          <w:rFonts w:ascii="Times New Roman" w:hAnsi="Times New Roman" w:cs="Times New Roman"/>
        </w:rPr>
        <w:br/>
        <w:t xml:space="preserve">Ms. Tiernan </w:t>
      </w:r>
      <w:proofErr w:type="gramStart"/>
      <w:r>
        <w:rPr>
          <w:rFonts w:ascii="Times New Roman" w:hAnsi="Times New Roman" w:cs="Times New Roman"/>
        </w:rPr>
        <w:t>is</w:t>
      </w:r>
      <w:proofErr w:type="gramEnd"/>
      <w:r>
        <w:rPr>
          <w:rFonts w:ascii="Times New Roman" w:hAnsi="Times New Roman" w:cs="Times New Roman"/>
        </w:rPr>
        <w:t xml:space="preserve"> requesting that the Board consider extending the timeline on Goal I, Objectives I and II to Sept 2023 and FY 2023-24 respectively. With the addition of focus groups, the information needed to determine how to apply proactive grant making may not be available for the Board to consider until the end of this fiscal year. </w:t>
      </w:r>
    </w:p>
    <w:p w:rsidR="007351F9" w:rsidRPr="00FD07A7" w:rsidRDefault="007351F9" w:rsidP="00F61D0F">
      <w:pPr>
        <w:rPr>
          <w:rFonts w:ascii="Times New Roman" w:hAnsi="Times New Roman" w:cs="Times New Roman"/>
        </w:rPr>
      </w:pPr>
      <w:r w:rsidRPr="007351F9">
        <w:rPr>
          <w:rFonts w:ascii="Times New Roman" w:hAnsi="Times New Roman" w:cs="Times New Roman"/>
          <w:b/>
          <w:u w:val="single"/>
        </w:rPr>
        <w:t>Board consideration: Funding for Focus Groups</w:t>
      </w:r>
      <w:r>
        <w:rPr>
          <w:rFonts w:ascii="Times New Roman" w:hAnsi="Times New Roman" w:cs="Times New Roman"/>
        </w:rPr>
        <w:br/>
        <w:t xml:space="preserve">Ms. Tiernan is requesting the Board consider a $1,200 grant to cover expenses associated with the </w:t>
      </w:r>
      <w:r w:rsidR="00401B15">
        <w:rPr>
          <w:rFonts w:ascii="Times New Roman" w:hAnsi="Times New Roman" w:cs="Times New Roman"/>
        </w:rPr>
        <w:t>upcoming focus groups</w:t>
      </w:r>
      <w:r>
        <w:rPr>
          <w:rFonts w:ascii="Times New Roman" w:hAnsi="Times New Roman" w:cs="Times New Roman"/>
        </w:rPr>
        <w:t xml:space="preserve"> </w:t>
      </w:r>
      <w:r w:rsidRPr="007351F9">
        <w:rPr>
          <w:rFonts w:ascii="Times New Roman" w:hAnsi="Times New Roman" w:cs="Times New Roman"/>
          <w:i/>
        </w:rPr>
        <w:t>(i.e. food</w:t>
      </w:r>
      <w:r w:rsidR="00401B15">
        <w:rPr>
          <w:rFonts w:ascii="Times New Roman" w:hAnsi="Times New Roman" w:cs="Times New Roman"/>
          <w:i/>
        </w:rPr>
        <w:t>/refreshments</w:t>
      </w:r>
      <w:r w:rsidRPr="007351F9">
        <w:rPr>
          <w:rFonts w:ascii="Times New Roman" w:hAnsi="Times New Roman" w:cs="Times New Roman"/>
          <w:i/>
        </w:rPr>
        <w:t xml:space="preserve">, printed materials, other necessities.)  </w:t>
      </w:r>
    </w:p>
    <w:p w:rsidR="00D1138F" w:rsidRDefault="00F0118D" w:rsidP="00F61D0F">
      <w:pPr>
        <w:rPr>
          <w:rFonts w:ascii="Times New Roman" w:hAnsi="Times New Roman" w:cs="Times New Roman"/>
        </w:rPr>
      </w:pPr>
      <w:proofErr w:type="gramStart"/>
      <w:r w:rsidRPr="00FD07A7">
        <w:rPr>
          <w:rFonts w:ascii="Times New Roman" w:hAnsi="Times New Roman" w:cs="Times New Roman"/>
          <w:b/>
          <w:u w:val="single"/>
        </w:rPr>
        <w:t>Goal III</w:t>
      </w:r>
      <w:r w:rsidR="00572F39" w:rsidRPr="00FD07A7">
        <w:rPr>
          <w:rFonts w:ascii="Times New Roman" w:hAnsi="Times New Roman" w:cs="Times New Roman"/>
          <w:b/>
          <w:u w:val="single"/>
        </w:rPr>
        <w:t>.</w:t>
      </w:r>
      <w:proofErr w:type="gramEnd"/>
      <w:r w:rsidR="00572F39" w:rsidRPr="00FD07A7">
        <w:rPr>
          <w:rFonts w:ascii="Times New Roman" w:hAnsi="Times New Roman" w:cs="Times New Roman"/>
          <w:b/>
          <w:u w:val="single"/>
        </w:rPr>
        <w:t xml:space="preserve"> </w:t>
      </w:r>
      <w:r w:rsidRPr="00FD07A7">
        <w:rPr>
          <w:rFonts w:ascii="Times New Roman" w:hAnsi="Times New Roman" w:cs="Times New Roman"/>
          <w:b/>
          <w:u w:val="single"/>
        </w:rPr>
        <w:t>Finalize the grant-making review process and implement approved changes</w:t>
      </w:r>
      <w:r w:rsidR="00572F39" w:rsidRPr="00FD07A7">
        <w:rPr>
          <w:rFonts w:ascii="Times New Roman" w:hAnsi="Times New Roman" w:cs="Times New Roman"/>
          <w:b/>
          <w:u w:val="single"/>
        </w:rPr>
        <w:br/>
      </w:r>
      <w:r w:rsidR="002079EB" w:rsidRPr="00FD07A7">
        <w:rPr>
          <w:rFonts w:ascii="Times New Roman" w:hAnsi="Times New Roman" w:cs="Times New Roman"/>
          <w:b/>
          <w:i/>
          <w:u w:val="single"/>
        </w:rPr>
        <w:t xml:space="preserve">Board Consideration: </w:t>
      </w:r>
      <w:r w:rsidR="00F61D0F">
        <w:rPr>
          <w:rFonts w:ascii="Times New Roman" w:hAnsi="Times New Roman" w:cs="Times New Roman"/>
          <w:b/>
          <w:i/>
          <w:u w:val="single"/>
        </w:rPr>
        <w:t>Social Safety Net Grant-making</w:t>
      </w:r>
      <w:r w:rsidR="00FE3F59">
        <w:rPr>
          <w:rFonts w:ascii="Times New Roman" w:hAnsi="Times New Roman" w:cs="Times New Roman"/>
          <w:b/>
          <w:i/>
          <w:u w:val="single"/>
        </w:rPr>
        <w:br/>
      </w:r>
      <w:proofErr w:type="gramStart"/>
      <w:r w:rsidR="00401B15">
        <w:rPr>
          <w:rFonts w:ascii="Times New Roman" w:hAnsi="Times New Roman" w:cs="Times New Roman"/>
        </w:rPr>
        <w:t>Historically</w:t>
      </w:r>
      <w:proofErr w:type="gramEnd"/>
      <w:r w:rsidR="00401B15">
        <w:rPr>
          <w:rFonts w:ascii="Times New Roman" w:hAnsi="Times New Roman" w:cs="Times New Roman"/>
        </w:rPr>
        <w:t>, several</w:t>
      </w:r>
      <w:r w:rsidR="00FE3F59">
        <w:rPr>
          <w:rFonts w:ascii="Times New Roman" w:hAnsi="Times New Roman" w:cs="Times New Roman"/>
        </w:rPr>
        <w:t xml:space="preserve"> local health and social se</w:t>
      </w:r>
      <w:r w:rsidR="00401B15">
        <w:rPr>
          <w:rFonts w:ascii="Times New Roman" w:hAnsi="Times New Roman" w:cs="Times New Roman"/>
        </w:rPr>
        <w:t xml:space="preserve">rvices agencies would </w:t>
      </w:r>
      <w:r w:rsidR="00FE3F59">
        <w:rPr>
          <w:rFonts w:ascii="Times New Roman" w:hAnsi="Times New Roman" w:cs="Times New Roman"/>
        </w:rPr>
        <w:t>submit a</w:t>
      </w:r>
      <w:r w:rsidR="00401B15">
        <w:rPr>
          <w:rFonts w:ascii="Times New Roman" w:hAnsi="Times New Roman" w:cs="Times New Roman"/>
        </w:rPr>
        <w:t xml:space="preserve"> quarterly</w:t>
      </w:r>
      <w:r w:rsidR="00FE3F59">
        <w:rPr>
          <w:rFonts w:ascii="Times New Roman" w:hAnsi="Times New Roman" w:cs="Times New Roman"/>
        </w:rPr>
        <w:t xml:space="preserve"> grant at least once annually for recurring funding/general operating support.</w:t>
      </w:r>
      <w:r w:rsidR="00401B15">
        <w:rPr>
          <w:rFonts w:ascii="Times New Roman" w:hAnsi="Times New Roman" w:cs="Times New Roman"/>
        </w:rPr>
        <w:t xml:space="preserve"> With recent changes to the Foundation’s grant-making priorities, these types of requests no longer qualify for funding. In a</w:t>
      </w:r>
      <w:r w:rsidR="00FE3F59">
        <w:rPr>
          <w:rFonts w:ascii="Times New Roman" w:hAnsi="Times New Roman" w:cs="Times New Roman"/>
        </w:rPr>
        <w:t>lign</w:t>
      </w:r>
      <w:r w:rsidR="00401B15">
        <w:rPr>
          <w:rFonts w:ascii="Times New Roman" w:hAnsi="Times New Roman" w:cs="Times New Roman"/>
        </w:rPr>
        <w:t>ment</w:t>
      </w:r>
      <w:r w:rsidR="00FE3F59">
        <w:rPr>
          <w:rFonts w:ascii="Times New Roman" w:hAnsi="Times New Roman" w:cs="Times New Roman"/>
        </w:rPr>
        <w:t xml:space="preserve"> with the Foundation’s strategic priority of “Essential Needs,” </w:t>
      </w:r>
      <w:proofErr w:type="gramStart"/>
      <w:r w:rsidR="00FE3F59">
        <w:rPr>
          <w:rFonts w:ascii="Times New Roman" w:hAnsi="Times New Roman" w:cs="Times New Roman"/>
        </w:rPr>
        <w:t>staff are</w:t>
      </w:r>
      <w:proofErr w:type="gramEnd"/>
      <w:r w:rsidR="00FE3F59">
        <w:rPr>
          <w:rFonts w:ascii="Times New Roman" w:hAnsi="Times New Roman" w:cs="Times New Roman"/>
        </w:rPr>
        <w:t xml:space="preserve"> proposing a special one-time grant opportunity for non-profits that meet specific criteria (</w:t>
      </w:r>
      <w:r w:rsidR="00FE3F59" w:rsidRPr="00FE3F59">
        <w:rPr>
          <w:rFonts w:ascii="Times New Roman" w:hAnsi="Times New Roman" w:cs="Times New Roman"/>
          <w:highlight w:val="yellow"/>
        </w:rPr>
        <w:t>see Appendix B</w:t>
      </w:r>
      <w:r w:rsidR="00FE3F59">
        <w:rPr>
          <w:rFonts w:ascii="Times New Roman" w:hAnsi="Times New Roman" w:cs="Times New Roman"/>
        </w:rPr>
        <w:t>).</w:t>
      </w:r>
      <w:r w:rsidR="007351F9">
        <w:rPr>
          <w:rFonts w:ascii="Times New Roman" w:hAnsi="Times New Roman" w:cs="Times New Roman"/>
        </w:rPr>
        <w:t xml:space="preserve"> </w:t>
      </w:r>
    </w:p>
    <w:p w:rsidR="00E91329" w:rsidRPr="00FE3F59" w:rsidRDefault="00E91329" w:rsidP="00F61D0F">
      <w:pPr>
        <w:rPr>
          <w:rFonts w:ascii="Times New Roman" w:hAnsi="Times New Roman" w:cs="Times New Roman"/>
        </w:rPr>
      </w:pPr>
      <w:r>
        <w:rPr>
          <w:rFonts w:ascii="Times New Roman" w:hAnsi="Times New Roman" w:cs="Times New Roman"/>
        </w:rPr>
        <w:t>If approved, Ms. Tiernan is proposing the Foundation utilize the Emergency Response Non-endowed Fund to cover qualified r</w:t>
      </w:r>
      <w:r w:rsidR="00401B15">
        <w:rPr>
          <w:rFonts w:ascii="Times New Roman" w:hAnsi="Times New Roman" w:cs="Times New Roman"/>
        </w:rPr>
        <w:t xml:space="preserve">equests until that fund is depleted. She feels this new </w:t>
      </w:r>
      <w:proofErr w:type="gramStart"/>
      <w:r w:rsidR="00401B15">
        <w:rPr>
          <w:rFonts w:ascii="Times New Roman" w:hAnsi="Times New Roman" w:cs="Times New Roman"/>
        </w:rPr>
        <w:t>initiatives aligns</w:t>
      </w:r>
      <w:proofErr w:type="gramEnd"/>
      <w:r w:rsidR="00401B15">
        <w:rPr>
          <w:rFonts w:ascii="Times New Roman" w:hAnsi="Times New Roman" w:cs="Times New Roman"/>
        </w:rPr>
        <w:t xml:space="preserve"> with the parameters originally established for this Fund.</w:t>
      </w:r>
    </w:p>
    <w:p w:rsidR="00F61D0F" w:rsidRDefault="00401B15" w:rsidP="00F61D0F">
      <w:pPr>
        <w:pStyle w:val="NoSpacing"/>
        <w:spacing w:line="276" w:lineRule="auto"/>
        <w:rPr>
          <w:rFonts w:ascii="Times New Roman" w:hAnsi="Times New Roman" w:cs="Times New Roman"/>
          <w:b/>
          <w:i/>
          <w:u w:val="single"/>
        </w:rPr>
      </w:pPr>
      <w:r>
        <w:rPr>
          <w:rFonts w:ascii="Times New Roman" w:hAnsi="Times New Roman" w:cs="Times New Roman"/>
          <w:b/>
          <w:i/>
          <w:u w:val="single"/>
        </w:rPr>
        <w:lastRenderedPageBreak/>
        <w:br/>
      </w:r>
      <w:r>
        <w:rPr>
          <w:rFonts w:ascii="Times New Roman" w:hAnsi="Times New Roman" w:cs="Times New Roman"/>
          <w:b/>
          <w:i/>
          <w:u w:val="single"/>
        </w:rPr>
        <w:br/>
      </w:r>
      <w:r w:rsidR="000C1231" w:rsidRPr="00FD07A7">
        <w:rPr>
          <w:rFonts w:ascii="Times New Roman" w:hAnsi="Times New Roman" w:cs="Times New Roman"/>
          <w:b/>
          <w:i/>
          <w:u w:val="single"/>
        </w:rPr>
        <w:t>Board Consideration</w:t>
      </w:r>
      <w:r w:rsidR="00056A7F" w:rsidRPr="00FD07A7">
        <w:rPr>
          <w:rFonts w:ascii="Times New Roman" w:hAnsi="Times New Roman" w:cs="Times New Roman"/>
          <w:b/>
          <w:i/>
          <w:u w:val="single"/>
        </w:rPr>
        <w:t xml:space="preserve">: </w:t>
      </w:r>
      <w:r w:rsidR="00F61D0F">
        <w:rPr>
          <w:rFonts w:ascii="Times New Roman" w:hAnsi="Times New Roman" w:cs="Times New Roman"/>
          <w:b/>
          <w:i/>
          <w:u w:val="single"/>
        </w:rPr>
        <w:t>Large Grant Process</w:t>
      </w:r>
    </w:p>
    <w:p w:rsidR="00E8557A" w:rsidRPr="00E8557A" w:rsidRDefault="00FE3F59" w:rsidP="00E8557A">
      <w:pPr>
        <w:pStyle w:val="NoSpacing"/>
        <w:spacing w:line="276" w:lineRule="auto"/>
        <w:rPr>
          <w:rFonts w:ascii="Times New Roman" w:hAnsi="Times New Roman" w:cs="Times New Roman"/>
        </w:rPr>
      </w:pPr>
      <w:r>
        <w:rPr>
          <w:rFonts w:ascii="Times New Roman" w:hAnsi="Times New Roman" w:cs="Times New Roman"/>
        </w:rPr>
        <w:t xml:space="preserve">Ms. London worked with the grant review sub-committee to establish criteria for the Foundation’s large grant opportunity initiative. </w:t>
      </w:r>
      <w:r w:rsidR="003C14EE">
        <w:rPr>
          <w:rFonts w:ascii="Times New Roman" w:hAnsi="Times New Roman" w:cs="Times New Roman"/>
        </w:rPr>
        <w:t xml:space="preserve">Please </w:t>
      </w:r>
      <w:r w:rsidR="003C14EE" w:rsidRPr="003C14EE">
        <w:rPr>
          <w:rFonts w:ascii="Times New Roman" w:hAnsi="Times New Roman" w:cs="Times New Roman"/>
          <w:highlight w:val="yellow"/>
        </w:rPr>
        <w:t>see Appendix C</w:t>
      </w:r>
      <w:r w:rsidR="00C817E6">
        <w:rPr>
          <w:rFonts w:ascii="Times New Roman" w:hAnsi="Times New Roman" w:cs="Times New Roman"/>
        </w:rPr>
        <w:t xml:space="preserve"> for their proposal. </w:t>
      </w:r>
      <w:proofErr w:type="gramStart"/>
      <w:r w:rsidR="00C817E6">
        <w:rPr>
          <w:rFonts w:ascii="Times New Roman" w:hAnsi="Times New Roman" w:cs="Times New Roman"/>
        </w:rPr>
        <w:t>Staff are</w:t>
      </w:r>
      <w:proofErr w:type="gramEnd"/>
      <w:r w:rsidR="00C817E6">
        <w:rPr>
          <w:rFonts w:ascii="Times New Roman" w:hAnsi="Times New Roman" w:cs="Times New Roman"/>
        </w:rPr>
        <w:t xml:space="preserve"> asking the Board to further consider the following points: </w:t>
      </w:r>
      <w:r w:rsidR="00C817E6">
        <w:rPr>
          <w:rFonts w:ascii="Times New Roman" w:hAnsi="Times New Roman" w:cs="Times New Roman"/>
        </w:rPr>
        <w:br/>
      </w:r>
    </w:p>
    <w:p w:rsidR="00215B44" w:rsidRPr="00E8557A" w:rsidRDefault="00215B44"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Should the minimum value be $25,000, $50,000 or $75,000?</w:t>
      </w:r>
      <w:r w:rsidR="0080001E">
        <w:rPr>
          <w:rFonts w:ascii="Times New Roman" w:hAnsi="Times New Roman" w:cs="Times New Roman"/>
        </w:rPr>
        <w:t xml:space="preserve"> Should we set a maximum value? </w:t>
      </w:r>
    </w:p>
    <w:p w:rsidR="00E8557A" w:rsidRPr="009A7B48" w:rsidRDefault="00E8557A"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 xml:space="preserve">Should large grants only be available for capital projects, capacity building, or new major projects, and not for on-going or multi-year initiatives? </w:t>
      </w:r>
    </w:p>
    <w:p w:rsidR="00215B44" w:rsidRPr="00215B44" w:rsidRDefault="00215B44"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Should the review committee consist of a mix of existing GRC members, along with new members who have experience in the areas of capital improvements, large project management, and operational/financial management?</w:t>
      </w:r>
    </w:p>
    <w:p w:rsidR="00215B44" w:rsidRPr="00215B44" w:rsidRDefault="00215B44" w:rsidP="00215B44">
      <w:pPr>
        <w:pStyle w:val="NoSpacing"/>
        <w:numPr>
          <w:ilvl w:val="1"/>
          <w:numId w:val="50"/>
        </w:numPr>
        <w:spacing w:line="276" w:lineRule="auto"/>
        <w:rPr>
          <w:rFonts w:ascii="Times New Roman" w:hAnsi="Times New Roman" w:cs="Times New Roman"/>
          <w:b/>
          <w:i/>
          <w:u w:val="single"/>
        </w:rPr>
      </w:pPr>
      <w:r>
        <w:rPr>
          <w:rFonts w:ascii="Times New Roman" w:hAnsi="Times New Roman" w:cs="Times New Roman"/>
        </w:rPr>
        <w:t xml:space="preserve">If not this scenario, than how should this committee be structured? </w:t>
      </w:r>
    </w:p>
    <w:p w:rsidR="006C7DF5" w:rsidRPr="006C7DF5" w:rsidRDefault="006C7DF5"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 xml:space="preserve">Is the timeline appropriate, or should we consider a tighter turn around? </w:t>
      </w:r>
    </w:p>
    <w:p w:rsidR="006C7DF5" w:rsidRPr="00E8557A" w:rsidRDefault="006C7DF5"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 xml:space="preserve">Is the actual grant application </w:t>
      </w:r>
      <w:r w:rsidR="00F13A1A">
        <w:rPr>
          <w:rFonts w:ascii="Times New Roman" w:hAnsi="Times New Roman" w:cs="Times New Roman"/>
        </w:rPr>
        <w:t>asking the right</w:t>
      </w:r>
      <w:r w:rsidR="00E8557A">
        <w:rPr>
          <w:rFonts w:ascii="Times New Roman" w:hAnsi="Times New Roman" w:cs="Times New Roman"/>
        </w:rPr>
        <w:t xml:space="preserve"> </w:t>
      </w:r>
      <w:r w:rsidR="00F13A1A">
        <w:rPr>
          <w:rFonts w:ascii="Times New Roman" w:hAnsi="Times New Roman" w:cs="Times New Roman"/>
        </w:rPr>
        <w:t>questions</w:t>
      </w:r>
      <w:r w:rsidR="00E8557A">
        <w:rPr>
          <w:rFonts w:ascii="Times New Roman" w:hAnsi="Times New Roman" w:cs="Times New Roman"/>
        </w:rPr>
        <w:t xml:space="preserve"> to thoroughly vet the program or project?</w:t>
      </w:r>
      <w:r>
        <w:rPr>
          <w:rFonts w:ascii="Times New Roman" w:hAnsi="Times New Roman" w:cs="Times New Roman"/>
        </w:rPr>
        <w:t xml:space="preserve"> </w:t>
      </w:r>
    </w:p>
    <w:p w:rsidR="00E8557A" w:rsidRDefault="00E8557A" w:rsidP="00E8557A">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Should the Foundation cap large grants at one annually?</w:t>
      </w:r>
    </w:p>
    <w:p w:rsidR="00E8557A" w:rsidRPr="00E8557A" w:rsidRDefault="00F13A1A" w:rsidP="00E8557A">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Might we include word</w:t>
      </w:r>
      <w:r w:rsidR="00E8557A" w:rsidRPr="00E8557A">
        <w:rPr>
          <w:rFonts w:ascii="Times New Roman" w:hAnsi="Times New Roman" w:cs="Times New Roman"/>
        </w:rPr>
        <w:t>ing such as, “Large grants will be distributed at the discretion of the Board of Trustees,” or “Large grants are dependent on available resources.”</w:t>
      </w:r>
    </w:p>
    <w:p w:rsidR="0080001E" w:rsidRPr="00E8557A" w:rsidRDefault="006C7DF5"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 xml:space="preserve">If an agency receives a “large grant” should there be contingencies on how and when they can reapply for </w:t>
      </w:r>
      <w:r w:rsidR="00F13A1A">
        <w:rPr>
          <w:rFonts w:ascii="Times New Roman" w:hAnsi="Times New Roman" w:cs="Times New Roman"/>
        </w:rPr>
        <w:t xml:space="preserve">a subsequent </w:t>
      </w:r>
      <w:r>
        <w:rPr>
          <w:rFonts w:ascii="Times New Roman" w:hAnsi="Times New Roman" w:cs="Times New Roman"/>
        </w:rPr>
        <w:t>grant</w:t>
      </w:r>
      <w:r w:rsidR="00F13A1A">
        <w:rPr>
          <w:rFonts w:ascii="Times New Roman" w:hAnsi="Times New Roman" w:cs="Times New Roman"/>
        </w:rPr>
        <w:t xml:space="preserve"> via either the quarterly OR large grant process</w:t>
      </w:r>
      <w:r>
        <w:rPr>
          <w:rFonts w:ascii="Times New Roman" w:hAnsi="Times New Roman" w:cs="Times New Roman"/>
        </w:rPr>
        <w:t xml:space="preserve">?  </w:t>
      </w:r>
    </w:p>
    <w:p w:rsidR="00E8557A" w:rsidRPr="0080001E" w:rsidRDefault="00E8557A" w:rsidP="00E8557A">
      <w:pPr>
        <w:pStyle w:val="NoSpacing"/>
        <w:numPr>
          <w:ilvl w:val="1"/>
          <w:numId w:val="50"/>
        </w:numPr>
        <w:spacing w:line="276" w:lineRule="auto"/>
        <w:rPr>
          <w:rFonts w:ascii="Times New Roman" w:hAnsi="Times New Roman" w:cs="Times New Roman"/>
          <w:b/>
          <w:i/>
          <w:u w:val="single"/>
        </w:rPr>
      </w:pPr>
      <w:r>
        <w:rPr>
          <w:rFonts w:ascii="Times New Roman" w:hAnsi="Times New Roman" w:cs="Times New Roman"/>
        </w:rPr>
        <w:t xml:space="preserve">Should the contingency be tiered? I.e. if an agency receives a $25-50,000 grant, they may not be eligible to reapply for two year; if an agency receives a $51-100,000 grant, they may not be eligible to reapply for four years. </w:t>
      </w:r>
    </w:p>
    <w:p w:rsidR="00E8557A" w:rsidRPr="00E8557A" w:rsidRDefault="001835BD" w:rsidP="00215B44">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 xml:space="preserve">Is the final report thorough, or are there additional questions the Board would like addressed in the report? </w:t>
      </w:r>
    </w:p>
    <w:p w:rsidR="00F61D0F" w:rsidRPr="00E8557A" w:rsidRDefault="00E8557A" w:rsidP="00E8557A">
      <w:pPr>
        <w:pStyle w:val="NoSpacing"/>
        <w:numPr>
          <w:ilvl w:val="0"/>
          <w:numId w:val="50"/>
        </w:numPr>
        <w:spacing w:line="276" w:lineRule="auto"/>
        <w:rPr>
          <w:rFonts w:ascii="Times New Roman" w:hAnsi="Times New Roman" w:cs="Times New Roman"/>
          <w:b/>
          <w:i/>
          <w:u w:val="single"/>
        </w:rPr>
      </w:pPr>
      <w:r>
        <w:rPr>
          <w:rFonts w:ascii="Times New Roman" w:hAnsi="Times New Roman" w:cs="Times New Roman"/>
        </w:rPr>
        <w:t>What should the large-grant process be called? (Ms. Tiernan would like to reserve the name “Impact Grant Making” for pro-active grants.)</w:t>
      </w:r>
      <w:r w:rsidR="00FE3F59" w:rsidRPr="00E8557A">
        <w:rPr>
          <w:rFonts w:ascii="Times New Roman" w:hAnsi="Times New Roman" w:cs="Times New Roman"/>
          <w:b/>
          <w:i/>
          <w:u w:val="single"/>
        </w:rPr>
        <w:br/>
      </w:r>
    </w:p>
    <w:p w:rsidR="00206D86" w:rsidRPr="00FD07A7" w:rsidRDefault="00F61D0F" w:rsidP="002E4D78">
      <w:pPr>
        <w:pStyle w:val="NoSpacing"/>
        <w:spacing w:line="276" w:lineRule="auto"/>
        <w:rPr>
          <w:rFonts w:ascii="Times New Roman" w:hAnsi="Times New Roman" w:cs="Times New Roman"/>
        </w:rPr>
      </w:pPr>
      <w:r>
        <w:rPr>
          <w:rFonts w:ascii="Times New Roman" w:hAnsi="Times New Roman" w:cs="Times New Roman"/>
          <w:b/>
          <w:i/>
          <w:u w:val="single"/>
        </w:rPr>
        <w:t xml:space="preserve">Board Consideration: Mini-grant process parameters </w:t>
      </w:r>
      <w:r w:rsidR="003C14EE">
        <w:rPr>
          <w:rFonts w:ascii="Times New Roman" w:hAnsi="Times New Roman" w:cs="Times New Roman"/>
          <w:b/>
          <w:i/>
          <w:u w:val="single"/>
        </w:rPr>
        <w:br/>
      </w:r>
      <w:r w:rsidR="001835BD">
        <w:rPr>
          <w:rFonts w:ascii="Times New Roman" w:hAnsi="Times New Roman" w:cs="Times New Roman"/>
        </w:rPr>
        <w:t>In order to acc</w:t>
      </w:r>
      <w:r w:rsidR="00F13A1A">
        <w:rPr>
          <w:rFonts w:ascii="Times New Roman" w:hAnsi="Times New Roman" w:cs="Times New Roman"/>
        </w:rPr>
        <w:t>ommodate some of the community’s</w:t>
      </w:r>
      <w:r w:rsidR="001835BD">
        <w:rPr>
          <w:rFonts w:ascii="Times New Roman" w:hAnsi="Times New Roman" w:cs="Times New Roman"/>
        </w:rPr>
        <w:t xml:space="preserve"> most valued programs that may no longer qualify for funding under the Foundation’s </w:t>
      </w:r>
      <w:r w:rsidR="00D52138">
        <w:rPr>
          <w:rFonts w:ascii="Times New Roman" w:hAnsi="Times New Roman" w:cs="Times New Roman"/>
        </w:rPr>
        <w:t xml:space="preserve">new </w:t>
      </w:r>
      <w:r w:rsidR="001835BD">
        <w:rPr>
          <w:rFonts w:ascii="Times New Roman" w:hAnsi="Times New Roman" w:cs="Times New Roman"/>
        </w:rPr>
        <w:t xml:space="preserve">quarterly grant-making </w:t>
      </w:r>
      <w:r w:rsidR="00D52138">
        <w:rPr>
          <w:rFonts w:ascii="Times New Roman" w:hAnsi="Times New Roman" w:cs="Times New Roman"/>
        </w:rPr>
        <w:t>parameters</w:t>
      </w:r>
      <w:r w:rsidR="001835BD">
        <w:rPr>
          <w:rFonts w:ascii="Times New Roman" w:hAnsi="Times New Roman" w:cs="Times New Roman"/>
        </w:rPr>
        <w:t xml:space="preserve">, staff are proposing that the mini-grant process remain open to </w:t>
      </w:r>
      <w:r w:rsidR="002E4D78">
        <w:rPr>
          <w:rFonts w:ascii="Times New Roman" w:hAnsi="Times New Roman" w:cs="Times New Roman"/>
        </w:rPr>
        <w:t xml:space="preserve">non-profits looking to submit a grant for a </w:t>
      </w:r>
      <w:r w:rsidR="001835BD">
        <w:rPr>
          <w:rFonts w:ascii="Times New Roman" w:hAnsi="Times New Roman" w:cs="Times New Roman"/>
        </w:rPr>
        <w:t xml:space="preserve">recurring </w:t>
      </w:r>
      <w:r w:rsidR="00D52138">
        <w:rPr>
          <w:rFonts w:ascii="Times New Roman" w:hAnsi="Times New Roman" w:cs="Times New Roman"/>
        </w:rPr>
        <w:t>activities or requests that only benefit a handful of individuals</w:t>
      </w:r>
      <w:r w:rsidR="001835BD">
        <w:rPr>
          <w:rFonts w:ascii="Times New Roman" w:hAnsi="Times New Roman" w:cs="Times New Roman"/>
        </w:rPr>
        <w:t>.</w:t>
      </w:r>
      <w:r w:rsidR="002E4D78">
        <w:rPr>
          <w:rFonts w:ascii="Times New Roman" w:hAnsi="Times New Roman" w:cs="Times New Roman"/>
        </w:rPr>
        <w:t xml:space="preserve"> By allowing this, it </w:t>
      </w:r>
      <w:r w:rsidR="00D52138">
        <w:rPr>
          <w:rFonts w:ascii="Times New Roman" w:hAnsi="Times New Roman" w:cs="Times New Roman"/>
        </w:rPr>
        <w:t>may</w:t>
      </w:r>
      <w:r w:rsidR="002E4D78">
        <w:rPr>
          <w:rFonts w:ascii="Times New Roman" w:hAnsi="Times New Roman" w:cs="Times New Roman"/>
        </w:rPr>
        <w:t xml:space="preserve"> encourage non-profits to seek additional funding sources while still </w:t>
      </w:r>
      <w:r w:rsidR="00D52138">
        <w:rPr>
          <w:rFonts w:ascii="Times New Roman" w:hAnsi="Times New Roman" w:cs="Times New Roman"/>
        </w:rPr>
        <w:t>providing an avenue for</w:t>
      </w:r>
      <w:r w:rsidR="002E4D78">
        <w:rPr>
          <w:rFonts w:ascii="Times New Roman" w:hAnsi="Times New Roman" w:cs="Times New Roman"/>
        </w:rPr>
        <w:t xml:space="preserve"> the Foundation to invest in </w:t>
      </w:r>
      <w:r w:rsidR="00D52138">
        <w:rPr>
          <w:rFonts w:ascii="Times New Roman" w:hAnsi="Times New Roman" w:cs="Times New Roman"/>
        </w:rPr>
        <w:t xml:space="preserve">important </w:t>
      </w:r>
      <w:r w:rsidR="002E4D78">
        <w:rPr>
          <w:rFonts w:ascii="Times New Roman" w:hAnsi="Times New Roman" w:cs="Times New Roman"/>
        </w:rPr>
        <w:t xml:space="preserve">community activities. As is </w:t>
      </w:r>
      <w:r w:rsidR="00D52138">
        <w:rPr>
          <w:rFonts w:ascii="Times New Roman" w:hAnsi="Times New Roman" w:cs="Times New Roman"/>
        </w:rPr>
        <w:t xml:space="preserve">standing </w:t>
      </w:r>
      <w:r w:rsidR="002E4D78">
        <w:rPr>
          <w:rFonts w:ascii="Times New Roman" w:hAnsi="Times New Roman" w:cs="Times New Roman"/>
        </w:rPr>
        <w:t>policy, the Executive Committee would review mini-grants</w:t>
      </w:r>
      <w:r w:rsidR="00D52138">
        <w:rPr>
          <w:rFonts w:ascii="Times New Roman" w:hAnsi="Times New Roman" w:cs="Times New Roman"/>
        </w:rPr>
        <w:t>,</w:t>
      </w:r>
      <w:r w:rsidR="002E4D78">
        <w:rPr>
          <w:rFonts w:ascii="Times New Roman" w:hAnsi="Times New Roman" w:cs="Times New Roman"/>
        </w:rPr>
        <w:t xml:space="preserve"> determine the request’s potential value to the community and its fit with the Foundation’s priorities</w:t>
      </w:r>
      <w:r w:rsidR="00D52138">
        <w:rPr>
          <w:rFonts w:ascii="Times New Roman" w:hAnsi="Times New Roman" w:cs="Times New Roman"/>
        </w:rPr>
        <w:t>, and move to support or deny</w:t>
      </w:r>
      <w:r w:rsidR="002E4D78">
        <w:rPr>
          <w:rFonts w:ascii="Times New Roman" w:hAnsi="Times New Roman" w:cs="Times New Roman"/>
        </w:rPr>
        <w:t xml:space="preserve">. </w:t>
      </w:r>
      <w:r w:rsidR="00384FDA">
        <w:rPr>
          <w:rFonts w:ascii="Times New Roman" w:hAnsi="Times New Roman" w:cs="Times New Roman"/>
        </w:rPr>
        <w:t xml:space="preserve">If interested, Board members can review the current mini-grant application </w:t>
      </w:r>
      <w:hyperlink r:id="rId9" w:history="1">
        <w:r w:rsidR="00384FDA" w:rsidRPr="00384FDA">
          <w:rPr>
            <w:rStyle w:val="Hyperlink"/>
            <w:rFonts w:ascii="Times New Roman" w:hAnsi="Times New Roman" w:cs="Times New Roman"/>
          </w:rPr>
          <w:t>here</w:t>
        </w:r>
      </w:hyperlink>
      <w:r w:rsidR="00384FDA">
        <w:rPr>
          <w:rFonts w:ascii="Times New Roman" w:hAnsi="Times New Roman" w:cs="Times New Roman"/>
        </w:rPr>
        <w:t xml:space="preserve">. </w:t>
      </w:r>
      <w:r w:rsidR="00CC28F5" w:rsidRPr="00FD07A7">
        <w:rPr>
          <w:rFonts w:ascii="Times New Roman" w:hAnsi="Times New Roman" w:cs="Times New Roman"/>
        </w:rPr>
        <w:br/>
      </w:r>
    </w:p>
    <w:p w:rsidR="00B715E4" w:rsidRPr="00B715E4" w:rsidRDefault="00704D50" w:rsidP="00E52204">
      <w:pPr>
        <w:rPr>
          <w:rFonts w:ascii="Times New Roman" w:hAnsi="Times New Roman" w:cs="Times New Roman"/>
        </w:rPr>
      </w:pPr>
      <w:r w:rsidRPr="0007537F">
        <w:rPr>
          <w:rFonts w:ascii="Times New Roman" w:hAnsi="Times New Roman" w:cs="Times New Roman"/>
          <w:b/>
          <w:u w:val="single"/>
        </w:rPr>
        <w:t>Goal</w:t>
      </w:r>
      <w:r w:rsidR="00F0118D" w:rsidRPr="0007537F">
        <w:rPr>
          <w:rFonts w:ascii="Times New Roman" w:hAnsi="Times New Roman" w:cs="Times New Roman"/>
          <w:b/>
          <w:u w:val="single"/>
        </w:rPr>
        <w:t xml:space="preserve"> IV</w:t>
      </w:r>
      <w:r w:rsidRPr="0007537F">
        <w:rPr>
          <w:rFonts w:ascii="Times New Roman" w:hAnsi="Times New Roman" w:cs="Times New Roman"/>
          <w:b/>
          <w:u w:val="single"/>
        </w:rPr>
        <w:t xml:space="preserve">: </w:t>
      </w:r>
      <w:r w:rsidR="00F0118D" w:rsidRPr="0007537F">
        <w:rPr>
          <w:rFonts w:ascii="Times New Roman" w:hAnsi="Times New Roman" w:cs="Times New Roman"/>
          <w:b/>
          <w:u w:val="single"/>
        </w:rPr>
        <w:t>Finalize the scholarship review process and implement changes</w:t>
      </w:r>
      <w:r w:rsidRPr="0007537F">
        <w:rPr>
          <w:rFonts w:ascii="Times New Roman" w:hAnsi="Times New Roman" w:cs="Times New Roman"/>
          <w:b/>
          <w:u w:val="single"/>
        </w:rPr>
        <w:t xml:space="preserve"> </w:t>
      </w:r>
      <w:r w:rsidR="00475FB7" w:rsidRPr="0007537F">
        <w:rPr>
          <w:rFonts w:ascii="Times New Roman" w:hAnsi="Times New Roman" w:cs="Times New Roman"/>
          <w:b/>
          <w:u w:val="single"/>
        </w:rPr>
        <w:br/>
      </w:r>
      <w:r w:rsidR="00F61D0F" w:rsidRPr="00E91329">
        <w:rPr>
          <w:rFonts w:ascii="Times New Roman" w:hAnsi="Times New Roman" w:cs="Times New Roman"/>
          <w:b/>
          <w:i/>
        </w:rPr>
        <w:t xml:space="preserve">Board Consideration: </w:t>
      </w:r>
      <w:r w:rsidR="00B67E09">
        <w:rPr>
          <w:rFonts w:ascii="Times New Roman" w:hAnsi="Times New Roman" w:cs="Times New Roman"/>
          <w:b/>
          <w:i/>
        </w:rPr>
        <w:t xml:space="preserve">Roy and Martha </w:t>
      </w:r>
      <w:r w:rsidR="00F61D0F" w:rsidRPr="00E91329">
        <w:rPr>
          <w:rFonts w:ascii="Times New Roman" w:hAnsi="Times New Roman" w:cs="Times New Roman"/>
          <w:b/>
          <w:i/>
        </w:rPr>
        <w:t xml:space="preserve">Rocco </w:t>
      </w:r>
      <w:r w:rsidR="00B67E09">
        <w:rPr>
          <w:rFonts w:ascii="Times New Roman" w:hAnsi="Times New Roman" w:cs="Times New Roman"/>
          <w:b/>
          <w:i/>
        </w:rPr>
        <w:t>Farm Donor Advised Fund</w:t>
      </w:r>
      <w:r w:rsidR="00B67E09">
        <w:rPr>
          <w:rFonts w:ascii="Times New Roman" w:hAnsi="Times New Roman" w:cs="Times New Roman"/>
          <w:b/>
          <w:i/>
        </w:rPr>
        <w:br/>
      </w:r>
      <w:proofErr w:type="gramStart"/>
      <w:r w:rsidR="00B67E09" w:rsidRPr="00B67E09">
        <w:rPr>
          <w:rFonts w:ascii="Times New Roman" w:hAnsi="Times New Roman" w:cs="Times New Roman"/>
        </w:rPr>
        <w:t>The</w:t>
      </w:r>
      <w:proofErr w:type="gramEnd"/>
      <w:r w:rsidR="00B67E09" w:rsidRPr="00B67E09">
        <w:rPr>
          <w:rFonts w:ascii="Times New Roman" w:hAnsi="Times New Roman" w:cs="Times New Roman"/>
        </w:rPr>
        <w:t xml:space="preserve"> Rocco DAF was established in 2009 by Martha Rocco. </w:t>
      </w:r>
      <w:r w:rsidR="00B67E09" w:rsidRPr="00B715E4">
        <w:rPr>
          <w:rFonts w:ascii="Times New Roman" w:hAnsi="Times New Roman" w:cs="Times New Roman"/>
        </w:rPr>
        <w:t xml:space="preserve">Though an advised fund, Ms. Rocco requested that distributions support health and arts initiatives in the Marshall-area and surrounding communities. Ms. Rocco also </w:t>
      </w:r>
      <w:r w:rsidR="00F13A1A">
        <w:rPr>
          <w:rFonts w:ascii="Times New Roman" w:hAnsi="Times New Roman" w:cs="Times New Roman"/>
        </w:rPr>
        <w:t xml:space="preserve">requested </w:t>
      </w:r>
      <w:r w:rsidR="00B67E09" w:rsidRPr="00B715E4">
        <w:rPr>
          <w:rFonts w:ascii="Times New Roman" w:hAnsi="Times New Roman" w:cs="Times New Roman"/>
        </w:rPr>
        <w:t xml:space="preserve">distributions </w:t>
      </w:r>
      <w:r w:rsidR="00F13A1A">
        <w:rPr>
          <w:rFonts w:ascii="Times New Roman" w:hAnsi="Times New Roman" w:cs="Times New Roman"/>
        </w:rPr>
        <w:t xml:space="preserve">from the fund </w:t>
      </w:r>
      <w:r w:rsidR="00B67E09" w:rsidRPr="00B715E4">
        <w:rPr>
          <w:rFonts w:ascii="Times New Roman" w:hAnsi="Times New Roman" w:cs="Times New Roman"/>
        </w:rPr>
        <w:t xml:space="preserve">to </w:t>
      </w:r>
      <w:r w:rsidR="00F13A1A">
        <w:rPr>
          <w:rFonts w:ascii="Times New Roman" w:hAnsi="Times New Roman" w:cs="Times New Roman"/>
        </w:rPr>
        <w:t xml:space="preserve">support </w:t>
      </w:r>
      <w:r w:rsidR="00B67E09" w:rsidRPr="00B715E4">
        <w:rPr>
          <w:rFonts w:ascii="Times New Roman" w:hAnsi="Times New Roman" w:cs="Times New Roman"/>
        </w:rPr>
        <w:t xml:space="preserve">Calhoun County 4-H programs. Upon Ms. Rocco’s passing, her daughter, </w:t>
      </w:r>
      <w:r w:rsidR="00B715E4" w:rsidRPr="00B715E4">
        <w:rPr>
          <w:rFonts w:ascii="Times New Roman" w:hAnsi="Times New Roman" w:cs="Times New Roman"/>
        </w:rPr>
        <w:t xml:space="preserve">Sharon Pratley, has occasionally made distribution recommendations from the fund, but has not </w:t>
      </w:r>
      <w:r w:rsidR="00F13A1A">
        <w:rPr>
          <w:rFonts w:ascii="Times New Roman" w:hAnsi="Times New Roman" w:cs="Times New Roman"/>
        </w:rPr>
        <w:lastRenderedPageBreak/>
        <w:t>connected with</w:t>
      </w:r>
      <w:r w:rsidR="00B715E4" w:rsidRPr="00B715E4">
        <w:rPr>
          <w:rFonts w:ascii="Times New Roman" w:hAnsi="Times New Roman" w:cs="Times New Roman"/>
        </w:rPr>
        <w:t xml:space="preserve"> the Foundation since 2019. </w:t>
      </w:r>
      <w:r w:rsidR="00F13A1A">
        <w:rPr>
          <w:rFonts w:ascii="Times New Roman" w:hAnsi="Times New Roman" w:cs="Times New Roman"/>
        </w:rPr>
        <w:t xml:space="preserve">Ms. Rocco did not stipulate in the fund agreement that her children could have advising privileges upon her death. </w:t>
      </w:r>
    </w:p>
    <w:p w:rsidR="00F61D0F" w:rsidRPr="00B715E4" w:rsidRDefault="00B715E4" w:rsidP="00E52204">
      <w:pPr>
        <w:rPr>
          <w:rFonts w:ascii="Times New Roman" w:hAnsi="Times New Roman" w:cs="Times New Roman"/>
        </w:rPr>
      </w:pPr>
      <w:r w:rsidRPr="00B715E4">
        <w:rPr>
          <w:rFonts w:ascii="Times New Roman" w:hAnsi="Times New Roman" w:cs="Times New Roman"/>
        </w:rPr>
        <w:t>Ms. Tiernan is requesting that the Board consider converting this fund to a Field of Interest Fund, allowing staff to apply distributions to local programs and initiatives that reflect the priorities established by Ms. Rocco.</w:t>
      </w:r>
      <w:r w:rsidR="00F13A1A">
        <w:rPr>
          <w:rFonts w:ascii="Times New Roman" w:hAnsi="Times New Roman" w:cs="Times New Roman"/>
        </w:rPr>
        <w:t xml:space="preserve"> By doing this, the fund would then adhere to the Foundation’s policy of at least one distribution per fund every three years, unless otherwise stipulated by the donor.</w:t>
      </w:r>
      <w:r w:rsidRPr="00B715E4">
        <w:rPr>
          <w:rFonts w:ascii="Times New Roman" w:hAnsi="Times New Roman" w:cs="Times New Roman"/>
        </w:rPr>
        <w:t xml:space="preserve"> In addition, Ms. Tiernan is requesting the Board </w:t>
      </w:r>
      <w:r>
        <w:rPr>
          <w:rFonts w:ascii="Times New Roman" w:hAnsi="Times New Roman" w:cs="Times New Roman"/>
        </w:rPr>
        <w:t xml:space="preserve">consider a transfer of $1,000 from the fund’s income fund to the principle endowment, raising the funds endowed total to $5,166.67 in order to classify the fund as fully endowed. </w:t>
      </w:r>
    </w:p>
    <w:p w:rsidR="00B94C72" w:rsidRPr="00B94C72" w:rsidRDefault="00F61D0F" w:rsidP="00E52204">
      <w:pPr>
        <w:rPr>
          <w:rFonts w:ascii="Times New Roman" w:hAnsi="Times New Roman" w:cs="Times New Roman"/>
        </w:rPr>
      </w:pPr>
      <w:r w:rsidRPr="00986555">
        <w:rPr>
          <w:rFonts w:ascii="Times New Roman" w:hAnsi="Times New Roman" w:cs="Times New Roman"/>
          <w:b/>
          <w:i/>
        </w:rPr>
        <w:t>Board Consideration: Conley Scholarship</w:t>
      </w:r>
      <w:r w:rsidR="00986555">
        <w:rPr>
          <w:rFonts w:ascii="Times New Roman" w:hAnsi="Times New Roman" w:cs="Times New Roman"/>
          <w:i/>
          <w:highlight w:val="yellow"/>
        </w:rPr>
        <w:br/>
      </w:r>
      <w:r w:rsidR="00986555" w:rsidRPr="00B94C72">
        <w:rPr>
          <w:rFonts w:ascii="Times New Roman" w:hAnsi="Times New Roman" w:cs="Times New Roman"/>
        </w:rPr>
        <w:t xml:space="preserve">Clyde and Marian Connelly established a scholarship in 2000 with an estate gift. Originally, the scholarship was awarded </w:t>
      </w:r>
      <w:r w:rsidR="00060E60" w:rsidRPr="00B94C72">
        <w:rPr>
          <w:rFonts w:ascii="Times New Roman" w:hAnsi="Times New Roman" w:cs="Times New Roman"/>
        </w:rPr>
        <w:t xml:space="preserve">to Marshall High School graduates who are in their junior or senior year of college and majoring or minoring in music. The maximum amount per person was originally set at $1,000. Since, the fund’s endowed principle has grown to $379,473, and its income fund totaled $89,024 at the start of this fiscal year. </w:t>
      </w:r>
      <w:r w:rsidR="00060E60" w:rsidRPr="00B94C72">
        <w:rPr>
          <w:rFonts w:ascii="Times New Roman" w:hAnsi="Times New Roman" w:cs="Times New Roman"/>
        </w:rPr>
        <w:br/>
      </w:r>
      <w:r w:rsidR="00060E60" w:rsidRPr="00B94C72">
        <w:rPr>
          <w:rFonts w:ascii="Times New Roman" w:hAnsi="Times New Roman" w:cs="Times New Roman"/>
        </w:rPr>
        <w:br/>
        <w:t xml:space="preserve">Through the last several decades, the Foundation Board has expanded the fund parameters to encompass former graduates of Branch, Barry, Calhoun, Eaton, Ingham, Jackson and Kalamazoo counties. In addition, applicants must only show pursuit of continued education in music, with preference still given to those pursuing a major or minor. </w:t>
      </w:r>
      <w:r w:rsidR="00B94C72" w:rsidRPr="00B94C72">
        <w:rPr>
          <w:rFonts w:ascii="Times New Roman" w:hAnsi="Times New Roman" w:cs="Times New Roman"/>
        </w:rPr>
        <w:t>Previous recipients may reapply.</w:t>
      </w:r>
    </w:p>
    <w:p w:rsidR="00F61D0F" w:rsidRPr="00B94C72" w:rsidRDefault="00060E60" w:rsidP="00E52204">
      <w:pPr>
        <w:rPr>
          <w:rFonts w:ascii="Times New Roman" w:hAnsi="Times New Roman" w:cs="Times New Roman"/>
        </w:rPr>
      </w:pPr>
      <w:r w:rsidRPr="00B94C72">
        <w:rPr>
          <w:rFonts w:ascii="Times New Roman" w:hAnsi="Times New Roman" w:cs="Times New Roman"/>
        </w:rPr>
        <w:t>Though the MCF Scholarship Committee that oversees distributions from t</w:t>
      </w:r>
      <w:r w:rsidR="00B94C72" w:rsidRPr="00B94C72">
        <w:rPr>
          <w:rFonts w:ascii="Times New Roman" w:hAnsi="Times New Roman" w:cs="Times New Roman"/>
        </w:rPr>
        <w:t xml:space="preserve">his fund made an effort to grant significant awards this year (three applicants are receiving $46,500 in scholarships), this fund will continue to generate an additional $23,000+ a year in distributable income. Because of this, </w:t>
      </w:r>
      <w:proofErr w:type="gramStart"/>
      <w:r w:rsidR="00B94C72" w:rsidRPr="00B94C72">
        <w:rPr>
          <w:rFonts w:ascii="Times New Roman" w:hAnsi="Times New Roman" w:cs="Times New Roman"/>
        </w:rPr>
        <w:t>staff are</w:t>
      </w:r>
      <w:proofErr w:type="gramEnd"/>
      <w:r w:rsidR="00B94C72" w:rsidRPr="00B94C72">
        <w:rPr>
          <w:rFonts w:ascii="Times New Roman" w:hAnsi="Times New Roman" w:cs="Times New Roman"/>
        </w:rPr>
        <w:t xml:space="preserve"> requesting further expansion of parameters to include all </w:t>
      </w:r>
      <w:r w:rsidR="00384FDA">
        <w:rPr>
          <w:rFonts w:ascii="Times New Roman" w:hAnsi="Times New Roman" w:cs="Times New Roman"/>
        </w:rPr>
        <w:t xml:space="preserve">junior- and senior-level </w:t>
      </w:r>
      <w:r w:rsidR="00B94C72" w:rsidRPr="00B94C72">
        <w:rPr>
          <w:rFonts w:ascii="Times New Roman" w:hAnsi="Times New Roman" w:cs="Times New Roman"/>
        </w:rPr>
        <w:t>college students</w:t>
      </w:r>
      <w:r w:rsidR="00384FDA">
        <w:rPr>
          <w:rFonts w:ascii="Times New Roman" w:hAnsi="Times New Roman" w:cs="Times New Roman"/>
        </w:rPr>
        <w:t xml:space="preserve"> from across Michigan</w:t>
      </w:r>
      <w:r w:rsidR="00B94C72" w:rsidRPr="00B94C72">
        <w:rPr>
          <w:rFonts w:ascii="Times New Roman" w:hAnsi="Times New Roman" w:cs="Times New Roman"/>
        </w:rPr>
        <w:t xml:space="preserve"> continuing in music, with a preference given to those with a music-related major or minor. </w:t>
      </w:r>
    </w:p>
    <w:p w:rsidR="00802CAD" w:rsidRPr="004B5F0D" w:rsidRDefault="00D269F4" w:rsidP="00E52204">
      <w:pPr>
        <w:rPr>
          <w:rFonts w:ascii="Times New Roman" w:hAnsi="Times New Roman" w:cs="Times New Roman"/>
          <w:i/>
        </w:rPr>
      </w:pPr>
      <w:r w:rsidRPr="004B5F0D">
        <w:rPr>
          <w:rFonts w:ascii="Times New Roman" w:hAnsi="Times New Roman" w:cs="Times New Roman"/>
          <w:b/>
          <w:i/>
        </w:rPr>
        <w:t xml:space="preserve">Board </w:t>
      </w:r>
      <w:r w:rsidR="00CD105D" w:rsidRPr="004B5F0D">
        <w:rPr>
          <w:rFonts w:ascii="Times New Roman" w:hAnsi="Times New Roman" w:cs="Times New Roman"/>
          <w:b/>
          <w:i/>
        </w:rPr>
        <w:t>Update</w:t>
      </w:r>
      <w:r w:rsidRPr="004B5F0D">
        <w:rPr>
          <w:rFonts w:ascii="Times New Roman" w:hAnsi="Times New Roman" w:cs="Times New Roman"/>
          <w:b/>
          <w:i/>
        </w:rPr>
        <w:t>: Clissold Scholarship</w:t>
      </w:r>
      <w:r w:rsidR="00CD105D" w:rsidRPr="004B5F0D">
        <w:rPr>
          <w:rFonts w:ascii="Times New Roman" w:hAnsi="Times New Roman" w:cs="Times New Roman"/>
          <w:i/>
        </w:rPr>
        <w:br/>
      </w:r>
      <w:r w:rsidR="00CD105D" w:rsidRPr="004B5F0D">
        <w:rPr>
          <w:rFonts w:ascii="Times New Roman" w:hAnsi="Times New Roman" w:cs="Times New Roman"/>
        </w:rPr>
        <w:t>Staff recently spoke with Ms. Cathy Clissold regarding the Phillip</w:t>
      </w:r>
      <w:r w:rsidR="00C51705">
        <w:rPr>
          <w:rFonts w:ascii="Times New Roman" w:hAnsi="Times New Roman" w:cs="Times New Roman"/>
        </w:rPr>
        <w:t xml:space="preserve"> </w:t>
      </w:r>
      <w:r w:rsidR="00CD105D" w:rsidRPr="004B5F0D">
        <w:rPr>
          <w:rFonts w:ascii="Times New Roman" w:hAnsi="Times New Roman" w:cs="Times New Roman"/>
        </w:rPr>
        <w:t xml:space="preserve">R. Clissold Vocal Music Enrichment Scholarship. When she is in Marshall for Mr. Clissold’s memorial service, she intends to meet with staff to discuss this fund’s parameters. Ms. Turner is recommending that she consider expanding the fund’s parameters to encompass all music students, not just vocal students. </w:t>
      </w:r>
      <w:r w:rsidR="004B5F0D" w:rsidRPr="004B5F0D">
        <w:rPr>
          <w:rFonts w:ascii="Times New Roman" w:hAnsi="Times New Roman" w:cs="Times New Roman"/>
        </w:rPr>
        <w:t>In addition, she is recommending expanding the purpose from solely summer vocal music camps/seminars to activities</w:t>
      </w:r>
      <w:r w:rsidR="00C51705">
        <w:rPr>
          <w:rFonts w:ascii="Times New Roman" w:hAnsi="Times New Roman" w:cs="Times New Roman"/>
        </w:rPr>
        <w:t>,</w:t>
      </w:r>
      <w:r w:rsidR="004B5F0D" w:rsidRPr="004B5F0D">
        <w:rPr>
          <w:rFonts w:ascii="Times New Roman" w:hAnsi="Times New Roman" w:cs="Times New Roman"/>
        </w:rPr>
        <w:t xml:space="preserve"> such as but not limited to</w:t>
      </w:r>
      <w:r w:rsidR="00C51705">
        <w:rPr>
          <w:rFonts w:ascii="Times New Roman" w:hAnsi="Times New Roman" w:cs="Times New Roman"/>
        </w:rPr>
        <w:t>,</w:t>
      </w:r>
      <w:r w:rsidR="004B5F0D" w:rsidRPr="004B5F0D">
        <w:rPr>
          <w:rFonts w:ascii="Times New Roman" w:hAnsi="Times New Roman" w:cs="Times New Roman"/>
        </w:rPr>
        <w:t xml:space="preserve"> camps, seminars and school sanctioned, music-related travel experiences. Ms. Clissold seemed amicable to these changes.</w:t>
      </w:r>
      <w:r w:rsidR="004B5F0D" w:rsidRPr="004B5F0D">
        <w:rPr>
          <w:rFonts w:ascii="Times New Roman" w:hAnsi="Times New Roman" w:cs="Times New Roman"/>
          <w:i/>
        </w:rPr>
        <w:t xml:space="preserve"> </w:t>
      </w:r>
    </w:p>
    <w:p w:rsidR="00F61D0F" w:rsidRPr="00F61D0F" w:rsidRDefault="00F61D0F" w:rsidP="00E52204">
      <w:pPr>
        <w:rPr>
          <w:rFonts w:ascii="Times New Roman" w:hAnsi="Times New Roman" w:cs="Times New Roman"/>
          <w:i/>
        </w:rPr>
      </w:pPr>
      <w:r w:rsidRPr="004B5F0D">
        <w:rPr>
          <w:rFonts w:ascii="Times New Roman" w:hAnsi="Times New Roman" w:cs="Times New Roman"/>
          <w:b/>
          <w:i/>
        </w:rPr>
        <w:t>Update: Collins Scholarship</w:t>
      </w:r>
      <w:r w:rsidR="004B5F0D">
        <w:rPr>
          <w:rFonts w:ascii="Times New Roman" w:hAnsi="Times New Roman" w:cs="Times New Roman"/>
          <w:i/>
        </w:rPr>
        <w:br/>
      </w:r>
      <w:proofErr w:type="gramStart"/>
      <w:r w:rsidR="004B5F0D" w:rsidRPr="004B5F0D">
        <w:rPr>
          <w:rFonts w:ascii="Times New Roman" w:hAnsi="Times New Roman" w:cs="Times New Roman"/>
        </w:rPr>
        <w:t>It</w:t>
      </w:r>
      <w:proofErr w:type="gramEnd"/>
      <w:r w:rsidR="004B5F0D" w:rsidRPr="004B5F0D">
        <w:rPr>
          <w:rFonts w:ascii="Times New Roman" w:hAnsi="Times New Roman" w:cs="Times New Roman"/>
        </w:rPr>
        <w:t xml:space="preserve"> is with extreme pleasure that staff announce the inaugural distribution from the John and Susan Collins Historic Preservation Scholarship. A total of $70,000 was awarded to graduate students from Boston and Eastern Michigan universities</w:t>
      </w:r>
      <w:r w:rsidR="004B5F0D">
        <w:rPr>
          <w:rFonts w:ascii="Times New Roman" w:hAnsi="Times New Roman" w:cs="Times New Roman"/>
        </w:rPr>
        <w:t>. Thank you to our own Jay Larson for agreeing to serve on this committee, along with fellow Marshall neighbor, Jeff Green</w:t>
      </w:r>
      <w:r w:rsidR="00C51705">
        <w:rPr>
          <w:rFonts w:ascii="Times New Roman" w:hAnsi="Times New Roman" w:cs="Times New Roman"/>
        </w:rPr>
        <w:t>e</w:t>
      </w:r>
      <w:r w:rsidR="004B5F0D">
        <w:rPr>
          <w:rFonts w:ascii="Times New Roman" w:hAnsi="Times New Roman" w:cs="Times New Roman"/>
        </w:rPr>
        <w:t xml:space="preserve">, Susan’s nephew, Rob </w:t>
      </w:r>
      <w:proofErr w:type="spellStart"/>
      <w:r w:rsidR="004B5F0D">
        <w:rPr>
          <w:rFonts w:ascii="Times New Roman" w:hAnsi="Times New Roman" w:cs="Times New Roman"/>
        </w:rPr>
        <w:t>Everetts</w:t>
      </w:r>
      <w:proofErr w:type="spellEnd"/>
      <w:r w:rsidR="004B5F0D">
        <w:rPr>
          <w:rFonts w:ascii="Times New Roman" w:hAnsi="Times New Roman" w:cs="Times New Roman"/>
        </w:rPr>
        <w:t xml:space="preserve">, and Marty </w:t>
      </w:r>
      <w:proofErr w:type="spellStart"/>
      <w:r w:rsidR="004B5F0D">
        <w:rPr>
          <w:rFonts w:ascii="Times New Roman" w:hAnsi="Times New Roman" w:cs="Times New Roman"/>
        </w:rPr>
        <w:t>Overhiser’s</w:t>
      </w:r>
      <w:proofErr w:type="spellEnd"/>
      <w:r w:rsidR="004B5F0D">
        <w:rPr>
          <w:rFonts w:ascii="Times New Roman" w:hAnsi="Times New Roman" w:cs="Times New Roman"/>
        </w:rPr>
        <w:t xml:space="preserve"> daughter, Marla </w:t>
      </w:r>
      <w:proofErr w:type="spellStart"/>
      <w:r w:rsidR="004B5F0D">
        <w:rPr>
          <w:rFonts w:ascii="Times New Roman" w:hAnsi="Times New Roman" w:cs="Times New Roman"/>
        </w:rPr>
        <w:t>Collum</w:t>
      </w:r>
      <w:proofErr w:type="spellEnd"/>
      <w:r w:rsidR="004B5F0D">
        <w:rPr>
          <w:rFonts w:ascii="Times New Roman" w:hAnsi="Times New Roman" w:cs="Times New Roman"/>
        </w:rPr>
        <w:t xml:space="preserve">. </w:t>
      </w:r>
    </w:p>
    <w:p w:rsidR="003E101A" w:rsidRPr="00FD07A7" w:rsidRDefault="006711A4" w:rsidP="00E52204">
      <w:pPr>
        <w:rPr>
          <w:rFonts w:ascii="Times New Roman" w:hAnsi="Times New Roman" w:cs="Times New Roman"/>
        </w:rPr>
      </w:pPr>
      <w:r w:rsidRPr="00FD07A7">
        <w:rPr>
          <w:rFonts w:ascii="Times New Roman" w:hAnsi="Times New Roman" w:cs="Times New Roman"/>
          <w:b/>
          <w:u w:val="single"/>
        </w:rPr>
        <w:t>General Operations of the Community Foundation</w:t>
      </w:r>
      <w:r w:rsidR="00D269F4">
        <w:rPr>
          <w:rFonts w:ascii="Times New Roman" w:hAnsi="Times New Roman" w:cs="Times New Roman"/>
          <w:b/>
          <w:u w:val="single"/>
        </w:rPr>
        <w:br/>
      </w:r>
      <w:r w:rsidR="003E101A" w:rsidRPr="00FD07A7">
        <w:rPr>
          <w:rFonts w:ascii="Times New Roman" w:hAnsi="Times New Roman" w:cs="Times New Roman"/>
          <w:b/>
          <w:i/>
          <w:u w:val="single"/>
        </w:rPr>
        <w:t>Update: Marketing Initiatives</w:t>
      </w:r>
      <w:r w:rsidR="003E101A" w:rsidRPr="00FD07A7">
        <w:rPr>
          <w:rFonts w:ascii="Times New Roman" w:hAnsi="Times New Roman" w:cs="Times New Roman"/>
          <w:b/>
          <w:u w:val="single"/>
        </w:rPr>
        <w:t xml:space="preserve"> </w:t>
      </w:r>
      <w:r w:rsidR="003E101A" w:rsidRPr="00FD07A7">
        <w:rPr>
          <w:rFonts w:ascii="Times New Roman" w:hAnsi="Times New Roman" w:cs="Times New Roman"/>
          <w:b/>
          <w:u w:val="single"/>
        </w:rPr>
        <w:br/>
      </w:r>
      <w:r w:rsidR="00D52138">
        <w:rPr>
          <w:rFonts w:ascii="Times New Roman" w:hAnsi="Times New Roman" w:cs="Times New Roman"/>
        </w:rPr>
        <w:t xml:space="preserve">The following were initiated or </w:t>
      </w:r>
      <w:r w:rsidR="003E101A" w:rsidRPr="00FD07A7">
        <w:rPr>
          <w:rFonts w:ascii="Times New Roman" w:hAnsi="Times New Roman" w:cs="Times New Roman"/>
        </w:rPr>
        <w:t xml:space="preserve">completed over the Second Quarter: </w:t>
      </w:r>
    </w:p>
    <w:p w:rsidR="00C51705" w:rsidRDefault="00D269F4" w:rsidP="00C51705">
      <w:pPr>
        <w:pStyle w:val="ListParagraph"/>
        <w:numPr>
          <w:ilvl w:val="0"/>
          <w:numId w:val="32"/>
        </w:numPr>
        <w:rPr>
          <w:rFonts w:ascii="Times New Roman" w:hAnsi="Times New Roman" w:cs="Times New Roman"/>
        </w:rPr>
      </w:pPr>
      <w:r>
        <w:rPr>
          <w:rFonts w:ascii="Times New Roman" w:hAnsi="Times New Roman" w:cs="Times New Roman"/>
        </w:rPr>
        <w:t>Financial Investment Webinar</w:t>
      </w:r>
    </w:p>
    <w:p w:rsidR="00D269F4" w:rsidRPr="00C51705" w:rsidRDefault="00D269F4" w:rsidP="00C51705">
      <w:pPr>
        <w:pStyle w:val="ListParagraph"/>
        <w:numPr>
          <w:ilvl w:val="0"/>
          <w:numId w:val="32"/>
        </w:numPr>
        <w:rPr>
          <w:rFonts w:ascii="Times New Roman" w:hAnsi="Times New Roman" w:cs="Times New Roman"/>
        </w:rPr>
      </w:pPr>
      <w:r w:rsidRPr="00C51705">
        <w:rPr>
          <w:rFonts w:ascii="Times New Roman" w:hAnsi="Times New Roman" w:cs="Times New Roman"/>
        </w:rPr>
        <w:t>Impact Report</w:t>
      </w:r>
    </w:p>
    <w:p w:rsidR="002E4D78" w:rsidRDefault="00882EFB" w:rsidP="002E4D78">
      <w:pPr>
        <w:pStyle w:val="ListParagraph"/>
        <w:numPr>
          <w:ilvl w:val="0"/>
          <w:numId w:val="32"/>
        </w:numPr>
        <w:rPr>
          <w:rFonts w:ascii="Times New Roman" w:hAnsi="Times New Roman" w:cs="Times New Roman"/>
        </w:rPr>
      </w:pPr>
      <w:proofErr w:type="spellStart"/>
      <w:r w:rsidRPr="002C3E18">
        <w:rPr>
          <w:rFonts w:ascii="Times New Roman" w:hAnsi="Times New Roman" w:cs="Times New Roman"/>
        </w:rPr>
        <w:t>Enewletter</w:t>
      </w:r>
      <w:proofErr w:type="spellEnd"/>
    </w:p>
    <w:p w:rsidR="00C3295B" w:rsidRDefault="00C3295B" w:rsidP="002E4D78">
      <w:pPr>
        <w:pStyle w:val="ListParagraph"/>
        <w:numPr>
          <w:ilvl w:val="0"/>
          <w:numId w:val="32"/>
        </w:numPr>
        <w:rPr>
          <w:rFonts w:ascii="Times New Roman" w:hAnsi="Times New Roman" w:cs="Times New Roman"/>
        </w:rPr>
      </w:pPr>
      <w:r>
        <w:rPr>
          <w:rFonts w:ascii="Times New Roman" w:hAnsi="Times New Roman" w:cs="Times New Roman"/>
        </w:rPr>
        <w:lastRenderedPageBreak/>
        <w:t>Several press releases and Facebook posts</w:t>
      </w:r>
    </w:p>
    <w:p w:rsidR="00C51705" w:rsidRPr="00C51705" w:rsidRDefault="00C51705" w:rsidP="00C51705">
      <w:pPr>
        <w:rPr>
          <w:rFonts w:ascii="Times New Roman" w:hAnsi="Times New Roman" w:cs="Times New Roman"/>
        </w:rPr>
      </w:pPr>
      <w:r>
        <w:rPr>
          <w:rFonts w:ascii="Times New Roman" w:hAnsi="Times New Roman" w:cs="Times New Roman"/>
        </w:rPr>
        <w:t xml:space="preserve">In addition, Ms. Tiernan is working with Mr. John </w:t>
      </w:r>
      <w:proofErr w:type="spellStart"/>
      <w:r>
        <w:rPr>
          <w:rFonts w:ascii="Times New Roman" w:hAnsi="Times New Roman" w:cs="Times New Roman"/>
        </w:rPr>
        <w:t>Hendler</w:t>
      </w:r>
      <w:proofErr w:type="spellEnd"/>
      <w:r>
        <w:rPr>
          <w:rFonts w:ascii="Times New Roman" w:hAnsi="Times New Roman" w:cs="Times New Roman"/>
        </w:rPr>
        <w:t xml:space="preserve"> to capture the stories of some of our most long-standing volunteers/Board members. He will interview and write stories about their time working with the </w:t>
      </w:r>
      <w:proofErr w:type="gramStart"/>
      <w:r>
        <w:rPr>
          <w:rFonts w:ascii="Times New Roman" w:hAnsi="Times New Roman" w:cs="Times New Roman"/>
        </w:rPr>
        <w:t>Foundation, that can then be shared on our website</w:t>
      </w:r>
      <w:r w:rsidR="00384FDA">
        <w:rPr>
          <w:rFonts w:ascii="Times New Roman" w:hAnsi="Times New Roman" w:cs="Times New Roman"/>
        </w:rPr>
        <w:t>,</w:t>
      </w:r>
      <w:proofErr w:type="gramEnd"/>
      <w:r w:rsidR="00384FDA">
        <w:rPr>
          <w:rFonts w:ascii="Times New Roman" w:hAnsi="Times New Roman" w:cs="Times New Roman"/>
        </w:rPr>
        <w:t xml:space="preserve"> </w:t>
      </w:r>
      <w:proofErr w:type="spellStart"/>
      <w:r w:rsidR="00384FDA">
        <w:rPr>
          <w:rFonts w:ascii="Times New Roman" w:hAnsi="Times New Roman" w:cs="Times New Roman"/>
        </w:rPr>
        <w:t>enewsletters</w:t>
      </w:r>
      <w:proofErr w:type="spellEnd"/>
      <w:r w:rsidR="00384FDA">
        <w:rPr>
          <w:rFonts w:ascii="Times New Roman" w:hAnsi="Times New Roman" w:cs="Times New Roman"/>
        </w:rPr>
        <w:t xml:space="preserve"> </w:t>
      </w:r>
      <w:bookmarkStart w:id="0" w:name="_GoBack"/>
      <w:bookmarkEnd w:id="0"/>
      <w:r>
        <w:rPr>
          <w:rFonts w:ascii="Times New Roman" w:hAnsi="Times New Roman" w:cs="Times New Roman"/>
        </w:rPr>
        <w:t xml:space="preserve">and in the Advisor. </w:t>
      </w:r>
    </w:p>
    <w:p w:rsidR="00833FAF" w:rsidRPr="002C3E18" w:rsidRDefault="00833FAF" w:rsidP="002E4D78">
      <w:pPr>
        <w:rPr>
          <w:rFonts w:ascii="Times New Roman" w:hAnsi="Times New Roman" w:cs="Times New Roman"/>
        </w:rPr>
      </w:pPr>
      <w:r w:rsidRPr="002C3E18">
        <w:rPr>
          <w:rFonts w:ascii="Times New Roman" w:hAnsi="Times New Roman" w:cs="Times New Roman"/>
          <w:b/>
          <w:i/>
          <w:u w:val="single"/>
        </w:rPr>
        <w:t>Board Comment: Layout of MCF website, specifically the secure online portal</w:t>
      </w:r>
      <w:r w:rsidRPr="002C3E18">
        <w:rPr>
          <w:rFonts w:ascii="Times New Roman" w:hAnsi="Times New Roman" w:cs="Times New Roman"/>
          <w:b/>
          <w:i/>
          <w:u w:val="single"/>
        </w:rPr>
        <w:br/>
      </w:r>
      <w:proofErr w:type="gramStart"/>
      <w:r w:rsidR="004E139A" w:rsidRPr="002C3E18">
        <w:rPr>
          <w:rFonts w:ascii="Times New Roman" w:hAnsi="Times New Roman" w:cs="Times New Roman"/>
        </w:rPr>
        <w:t>If</w:t>
      </w:r>
      <w:proofErr w:type="gramEnd"/>
      <w:r w:rsidR="004E139A" w:rsidRPr="002C3E18">
        <w:rPr>
          <w:rFonts w:ascii="Times New Roman" w:hAnsi="Times New Roman" w:cs="Times New Roman"/>
        </w:rPr>
        <w:t xml:space="preserve"> a</w:t>
      </w:r>
      <w:r w:rsidR="002C3E18" w:rsidRPr="002C3E18">
        <w:rPr>
          <w:rFonts w:ascii="Times New Roman" w:hAnsi="Times New Roman" w:cs="Times New Roman"/>
        </w:rPr>
        <w:t>ny</w:t>
      </w:r>
      <w:r w:rsidR="004E139A" w:rsidRPr="002C3E18">
        <w:rPr>
          <w:rFonts w:ascii="Times New Roman" w:hAnsi="Times New Roman" w:cs="Times New Roman"/>
        </w:rPr>
        <w:t xml:space="preserve"> Board member </w:t>
      </w:r>
      <w:r w:rsidR="002C3E18" w:rsidRPr="002C3E18">
        <w:rPr>
          <w:rFonts w:ascii="Times New Roman" w:hAnsi="Times New Roman" w:cs="Times New Roman"/>
        </w:rPr>
        <w:t>has</w:t>
      </w:r>
      <w:r w:rsidR="004E139A" w:rsidRPr="002C3E18">
        <w:rPr>
          <w:rFonts w:ascii="Times New Roman" w:hAnsi="Times New Roman" w:cs="Times New Roman"/>
        </w:rPr>
        <w:t xml:space="preserve"> ideas on how to make the current website more user friendly – or if you have an example of a user-friendly website with design aspects the Foundation </w:t>
      </w:r>
      <w:r w:rsidR="002C3E18" w:rsidRPr="002C3E18">
        <w:rPr>
          <w:rFonts w:ascii="Times New Roman" w:hAnsi="Times New Roman" w:cs="Times New Roman"/>
        </w:rPr>
        <w:t>might</w:t>
      </w:r>
      <w:r w:rsidR="004E139A" w:rsidRPr="002C3E18">
        <w:rPr>
          <w:rFonts w:ascii="Times New Roman" w:hAnsi="Times New Roman" w:cs="Times New Roman"/>
        </w:rPr>
        <w:t xml:space="preserve"> replicate on their site – please reach out to Ms. Tiernan. </w:t>
      </w:r>
    </w:p>
    <w:p w:rsidR="002E4D78" w:rsidRPr="002C3E18" w:rsidRDefault="002E4D78" w:rsidP="002E4D78">
      <w:pPr>
        <w:rPr>
          <w:rFonts w:ascii="Times New Roman" w:hAnsi="Times New Roman" w:cs="Times New Roman"/>
        </w:rPr>
      </w:pPr>
      <w:r w:rsidRPr="008B59CA">
        <w:rPr>
          <w:rFonts w:ascii="Times New Roman" w:hAnsi="Times New Roman" w:cs="Times New Roman"/>
          <w:b/>
          <w:i/>
          <w:u w:val="single"/>
        </w:rPr>
        <w:t>Board Consideration: Marketing and Development Committee</w:t>
      </w:r>
      <w:r w:rsidRPr="008B59CA">
        <w:rPr>
          <w:rFonts w:ascii="Times New Roman" w:hAnsi="Times New Roman" w:cs="Times New Roman"/>
        </w:rPr>
        <w:br/>
      </w:r>
      <w:r w:rsidR="00833FAF" w:rsidRPr="008B59CA">
        <w:rPr>
          <w:rFonts w:ascii="Times New Roman" w:hAnsi="Times New Roman" w:cs="Times New Roman"/>
        </w:rPr>
        <w:t>After much consideration and consultation with Barbara Cooke,</w:t>
      </w:r>
      <w:r w:rsidR="004E139A" w:rsidRPr="008B59CA">
        <w:rPr>
          <w:rFonts w:ascii="Times New Roman" w:hAnsi="Times New Roman" w:cs="Times New Roman"/>
        </w:rPr>
        <w:t xml:space="preserve"> Marketing and Development Committee Chair, Ms</w:t>
      </w:r>
      <w:r w:rsidR="00833FAF" w:rsidRPr="008B59CA">
        <w:rPr>
          <w:rFonts w:ascii="Times New Roman" w:hAnsi="Times New Roman" w:cs="Times New Roman"/>
        </w:rPr>
        <w:t xml:space="preserve">. Tiernan would like the Board to consider dissolving </w:t>
      </w:r>
      <w:r w:rsidR="00740434" w:rsidRPr="008B59CA">
        <w:rPr>
          <w:rFonts w:ascii="Times New Roman" w:hAnsi="Times New Roman" w:cs="Times New Roman"/>
        </w:rPr>
        <w:t xml:space="preserve">this committee. The number of committees </w:t>
      </w:r>
      <w:r w:rsidR="008B59CA">
        <w:rPr>
          <w:rFonts w:ascii="Times New Roman" w:hAnsi="Times New Roman" w:cs="Times New Roman"/>
        </w:rPr>
        <w:t xml:space="preserve">directly </w:t>
      </w:r>
      <w:r w:rsidR="00740434" w:rsidRPr="008B59CA">
        <w:rPr>
          <w:rFonts w:ascii="Times New Roman" w:hAnsi="Times New Roman" w:cs="Times New Roman"/>
        </w:rPr>
        <w:t xml:space="preserve">managed by Ms. Tiernan </w:t>
      </w:r>
      <w:r w:rsidR="008B59CA" w:rsidRPr="008B59CA">
        <w:rPr>
          <w:rFonts w:ascii="Times New Roman" w:hAnsi="Times New Roman" w:cs="Times New Roman"/>
        </w:rPr>
        <w:t>(</w:t>
      </w:r>
      <w:r w:rsidR="008B59CA">
        <w:rPr>
          <w:rFonts w:ascii="Times New Roman" w:hAnsi="Times New Roman" w:cs="Times New Roman"/>
        </w:rPr>
        <w:t xml:space="preserve">four active, and one additional committee that meets as necessary), in combination with her work overseeing the advancement of the office, has made it difficult to effectively manage this committee well. In addition, when this committee was formed, the Foundation had not yet contracted with </w:t>
      </w:r>
      <w:proofErr w:type="spellStart"/>
      <w:r w:rsidR="008B59CA">
        <w:rPr>
          <w:rFonts w:ascii="Times New Roman" w:hAnsi="Times New Roman" w:cs="Times New Roman"/>
        </w:rPr>
        <w:t>BluFish</w:t>
      </w:r>
      <w:proofErr w:type="spellEnd"/>
      <w:r w:rsidR="008B59CA">
        <w:rPr>
          <w:rFonts w:ascii="Times New Roman" w:hAnsi="Times New Roman" w:cs="Times New Roman"/>
        </w:rPr>
        <w:t xml:space="preserve"> for its marketing and communication efforts. She works with Ryan </w:t>
      </w:r>
      <w:proofErr w:type="spellStart"/>
      <w:r w:rsidR="008B59CA">
        <w:rPr>
          <w:rFonts w:ascii="Times New Roman" w:hAnsi="Times New Roman" w:cs="Times New Roman"/>
        </w:rPr>
        <w:t>Traver</w:t>
      </w:r>
      <w:proofErr w:type="spellEnd"/>
      <w:r w:rsidR="008B59CA">
        <w:rPr>
          <w:rFonts w:ascii="Times New Roman" w:hAnsi="Times New Roman" w:cs="Times New Roman"/>
        </w:rPr>
        <w:t xml:space="preserve"> and staff to develop and execute communication pieces, and rarely needs the committee to offer additional insight or guidance. </w:t>
      </w:r>
      <w:r w:rsidR="008B59CA">
        <w:rPr>
          <w:rFonts w:ascii="Times New Roman" w:hAnsi="Times New Roman" w:cs="Times New Roman"/>
        </w:rPr>
        <w:br/>
      </w:r>
      <w:r w:rsidR="008B59CA">
        <w:rPr>
          <w:rFonts w:ascii="Times New Roman" w:hAnsi="Times New Roman" w:cs="Times New Roman"/>
        </w:rPr>
        <w:br/>
        <w:t xml:space="preserve">Ms. Tiernan will work with the Nominating Committee to reassign committee members who are interested in continued service. She and Ms. Cooke meet often to discuss marketing initiatives, specifically messaging. </w:t>
      </w:r>
      <w:r w:rsidR="008D3779">
        <w:rPr>
          <w:rFonts w:ascii="Times New Roman" w:hAnsi="Times New Roman" w:cs="Times New Roman"/>
        </w:rPr>
        <w:t xml:space="preserve">Ms. Tiernan would continue to engage Ms. Cooke in this capacity. </w:t>
      </w:r>
    </w:p>
    <w:p w:rsidR="002C3E18" w:rsidRPr="002C3E18" w:rsidRDefault="00C71BEA" w:rsidP="00024ED2">
      <w:pPr>
        <w:spacing w:after="0"/>
        <w:rPr>
          <w:rFonts w:ascii="Times New Roman" w:eastAsia="Times New Roman" w:hAnsi="Times New Roman" w:cs="Times New Roman"/>
          <w:color w:val="000000"/>
        </w:rPr>
      </w:pPr>
      <w:r w:rsidRPr="002C3E18">
        <w:rPr>
          <w:rFonts w:ascii="Times New Roman" w:hAnsi="Times New Roman" w:cs="Times New Roman"/>
          <w:b/>
          <w:i/>
          <w:u w:val="single"/>
        </w:rPr>
        <w:t xml:space="preserve">Update: </w:t>
      </w:r>
      <w:r w:rsidR="006711A4" w:rsidRPr="002C3E18">
        <w:rPr>
          <w:rFonts w:ascii="Times New Roman" w:hAnsi="Times New Roman" w:cs="Times New Roman"/>
          <w:b/>
          <w:i/>
          <w:u w:val="single"/>
        </w:rPr>
        <w:t xml:space="preserve">Youth Advisory Council </w:t>
      </w:r>
      <w:r w:rsidRPr="002C3E18">
        <w:rPr>
          <w:rFonts w:ascii="Times New Roman" w:hAnsi="Times New Roman" w:cs="Times New Roman"/>
          <w:b/>
          <w:i/>
          <w:u w:val="single"/>
        </w:rPr>
        <w:t>(s</w:t>
      </w:r>
      <w:r w:rsidR="007B6954" w:rsidRPr="002C3E18">
        <w:rPr>
          <w:rFonts w:ascii="Times New Roman" w:hAnsi="Times New Roman" w:cs="Times New Roman"/>
          <w:b/>
          <w:i/>
          <w:u w:val="single"/>
        </w:rPr>
        <w:t>ubmitted by Ms. London</w:t>
      </w:r>
      <w:proofErr w:type="gramStart"/>
      <w:r w:rsidRPr="002C3E18">
        <w:rPr>
          <w:rFonts w:ascii="Times New Roman" w:hAnsi="Times New Roman" w:cs="Times New Roman"/>
          <w:b/>
          <w:i/>
          <w:u w:val="single"/>
        </w:rPr>
        <w:t>)</w:t>
      </w:r>
      <w:proofErr w:type="gramEnd"/>
      <w:r w:rsidR="002C3E18" w:rsidRPr="002C3E18">
        <w:rPr>
          <w:rFonts w:ascii="Times New Roman" w:hAnsi="Times New Roman" w:cs="Times New Roman"/>
          <w:b/>
          <w:i/>
          <w:u w:val="single"/>
        </w:rPr>
        <w:br/>
      </w:r>
      <w:r w:rsidR="002C3E18" w:rsidRPr="002C3E18">
        <w:rPr>
          <w:rFonts w:ascii="Times New Roman" w:eastAsia="Times New Roman" w:hAnsi="Times New Roman" w:cs="Times New Roman"/>
          <w:color w:val="000000"/>
        </w:rPr>
        <w:t>This quarter allowed for a number of leadership and volunteer opportunities for the Youth Advisory Council</w:t>
      </w:r>
      <w:r w:rsidR="002C3E18">
        <w:rPr>
          <w:rFonts w:ascii="Times New Roman" w:eastAsia="Times New Roman" w:hAnsi="Times New Roman" w:cs="Times New Roman"/>
          <w:color w:val="000000"/>
        </w:rPr>
        <w:t xml:space="preserve"> (YAC)</w:t>
      </w:r>
      <w:r w:rsidR="002C3E18" w:rsidRPr="002C3E18">
        <w:rPr>
          <w:rFonts w:ascii="Times New Roman" w:eastAsia="Times New Roman" w:hAnsi="Times New Roman" w:cs="Times New Roman"/>
          <w:color w:val="000000"/>
        </w:rPr>
        <w:t>. Ms. London is pleased with this particular group’s dedication to “moving the needle” on important youth issues. They a</w:t>
      </w:r>
      <w:r w:rsidR="002C3E18">
        <w:rPr>
          <w:rFonts w:ascii="Times New Roman" w:eastAsia="Times New Roman" w:hAnsi="Times New Roman" w:cs="Times New Roman"/>
          <w:color w:val="000000"/>
        </w:rPr>
        <w:t xml:space="preserve">re committed to their role as </w:t>
      </w:r>
      <w:proofErr w:type="spellStart"/>
      <w:r w:rsidR="002C3E18">
        <w:rPr>
          <w:rFonts w:ascii="Times New Roman" w:eastAsia="Times New Roman" w:hAnsi="Times New Roman" w:cs="Times New Roman"/>
          <w:color w:val="000000"/>
        </w:rPr>
        <w:t>YACkers</w:t>
      </w:r>
      <w:proofErr w:type="spellEnd"/>
      <w:r w:rsidR="002C3E18" w:rsidRPr="002C3E18">
        <w:rPr>
          <w:rFonts w:ascii="Times New Roman" w:eastAsia="Times New Roman" w:hAnsi="Times New Roman" w:cs="Times New Roman"/>
          <w:color w:val="000000"/>
        </w:rPr>
        <w:t xml:space="preserve"> and take pride in the important work they do. </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t xml:space="preserve">A group of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were invited to attend the Board Development meeting on April 4. The members chosen to participate in the meeting are especially active council members who have demonstrated interest in, and commitment to, making a difference in their community. The Board reviewed the results of the Needs Assessment Survey which was conducted by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The results of the survey were reviewed in conjunction with results from a separate survey conducted by the Board.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in attendance were able to share valuable thoughts and concerns regarding important topics youth in our community are facing. The information offered by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will be beneficial to the Board as they begin to narrow the focus of the Strategic Plan. </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t xml:space="preserve">On Monday, April 10 a group of ten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and their advisor, Ms. London volunteered at the Bread of Life food pantry located in Marshall.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served as “cart pushers” for the individuals who came to shop at the pantry. The event was exceptionally well organized and the adult volunteers were especially appreciative of the young people being there to help. Ms. London was approached multiple times throughout the three hour event by adults sharing how impressed they were with the work of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One of the main coordinators noted, “</w:t>
      </w:r>
      <w:proofErr w:type="gramStart"/>
      <w:r w:rsidRPr="002C3E18">
        <w:rPr>
          <w:rFonts w:ascii="Times New Roman" w:eastAsia="Times New Roman" w:hAnsi="Times New Roman" w:cs="Times New Roman"/>
          <w:color w:val="000000"/>
        </w:rPr>
        <w:t>the</w:t>
      </w:r>
      <w:proofErr w:type="gramEnd"/>
      <w:r w:rsidRPr="002C3E18">
        <w:rPr>
          <w:rFonts w:ascii="Times New Roman" w:eastAsia="Times New Roman" w:hAnsi="Times New Roman" w:cs="Times New Roman"/>
          <w:color w:val="000000"/>
        </w:rPr>
        <w:t xml:space="preserv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are having real conversations with the shoppers. This can be a vulnerable experience for the shoppers but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are making them feel valued.”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who served at the food pantry all agreed this was one of the most rewarding experiences in their time on the council. Plans are in place to volunteer at the event in the future.</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lastRenderedPageBreak/>
        <w:t xml:space="preserve">Prior to meeting for their third quarter grant review,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gathered at the Brooks Memorial Fountain for group pictures. Ali Cook, a budding area photographer, captured group photos at the fountain and then attended a portion of our meeting to take candid shots. All current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have a signed photography release, so these photos will be used for social media posts and in recruitment efforts. </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t xml:space="preserve">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met for the third quarter grant review meeting on Sunday, April 23, 2023. Ms. London continues to be impressed with the level of conversation that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have regarding the grants they review. The council members come to the meetings well prepared and ready to discuss important elements of each grant request. The extra effort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are willing to go to in order to thoroughly review grant applications illustrates their commitment to impacting the youth in the Marshall area. Council members voted to recommend supporting the request from the Brass Band of Battle Creek in full. </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t xml:space="preserve">A committee of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and Ms. London are preparing to meet with Ms. Becky Jones, Marshall Public Schools Superintendent, to present the results of the Needs Assessment Survey. Not only will the results be presented, but they will also be discussing opportunities to “move the needle” on the areas of concerns that rose to the top of the survey results.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are encouraged that school administrators are interested in, and receptive to, having this conversation. Ms. London would like to express her appreciation for the Marshall-area school administrators’ for their support with this survey process.</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color w:val="000000"/>
        </w:rPr>
      </w:pPr>
      <w:r w:rsidRPr="002C3E18">
        <w:rPr>
          <w:rFonts w:ascii="Times New Roman" w:eastAsia="Times New Roman" w:hAnsi="Times New Roman" w:cs="Times New Roman"/>
          <w:color w:val="000000"/>
        </w:rPr>
        <w:t xml:space="preserve">Finally, the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are preparing for upcoming officer elections. Council members interested in running for a position on the Executive Committee will prepare a short video highlighting their interest in the position and explaining why they are an exceptional candidate for the role. Office elections will take place at the May 30, 2023 council meeting. Graduating senior </w:t>
      </w:r>
      <w:proofErr w:type="spellStart"/>
      <w:r w:rsidRPr="002C3E18">
        <w:rPr>
          <w:rFonts w:ascii="Times New Roman" w:eastAsia="Times New Roman" w:hAnsi="Times New Roman" w:cs="Times New Roman"/>
          <w:color w:val="000000"/>
        </w:rPr>
        <w:t>YACkers</w:t>
      </w:r>
      <w:proofErr w:type="spellEnd"/>
      <w:r w:rsidRPr="002C3E18">
        <w:rPr>
          <w:rFonts w:ascii="Times New Roman" w:eastAsia="Times New Roman" w:hAnsi="Times New Roman" w:cs="Times New Roman"/>
          <w:color w:val="000000"/>
        </w:rPr>
        <w:t xml:space="preserve">, Shannon Barba, Elliana </w:t>
      </w:r>
      <w:proofErr w:type="spellStart"/>
      <w:r w:rsidRPr="002C3E18">
        <w:rPr>
          <w:rFonts w:ascii="Times New Roman" w:eastAsia="Times New Roman" w:hAnsi="Times New Roman" w:cs="Times New Roman"/>
          <w:color w:val="000000"/>
        </w:rPr>
        <w:t>Ebner</w:t>
      </w:r>
      <w:proofErr w:type="spellEnd"/>
      <w:r w:rsidRPr="002C3E18">
        <w:rPr>
          <w:rFonts w:ascii="Times New Roman" w:eastAsia="Times New Roman" w:hAnsi="Times New Roman" w:cs="Times New Roman"/>
          <w:color w:val="000000"/>
        </w:rPr>
        <w:t xml:space="preserve">, Kalvin Felix, Natalie </w:t>
      </w:r>
      <w:proofErr w:type="spellStart"/>
      <w:r w:rsidRPr="002C3E18">
        <w:rPr>
          <w:rFonts w:ascii="Times New Roman" w:eastAsia="Times New Roman" w:hAnsi="Times New Roman" w:cs="Times New Roman"/>
          <w:color w:val="000000"/>
        </w:rPr>
        <w:t>Frever</w:t>
      </w:r>
      <w:proofErr w:type="spellEnd"/>
      <w:r w:rsidRPr="002C3E18">
        <w:rPr>
          <w:rFonts w:ascii="Times New Roman" w:eastAsia="Times New Roman" w:hAnsi="Times New Roman" w:cs="Times New Roman"/>
          <w:color w:val="000000"/>
        </w:rPr>
        <w:t xml:space="preserve">, </w:t>
      </w:r>
      <w:proofErr w:type="spellStart"/>
      <w:r w:rsidRPr="002C3E18">
        <w:rPr>
          <w:rFonts w:ascii="Times New Roman" w:eastAsia="Times New Roman" w:hAnsi="Times New Roman" w:cs="Times New Roman"/>
          <w:color w:val="000000"/>
        </w:rPr>
        <w:t>Bodil</w:t>
      </w:r>
      <w:proofErr w:type="spellEnd"/>
      <w:r w:rsidRPr="002C3E18">
        <w:rPr>
          <w:rFonts w:ascii="Times New Roman" w:eastAsia="Times New Roman" w:hAnsi="Times New Roman" w:cs="Times New Roman"/>
          <w:color w:val="000000"/>
        </w:rPr>
        <w:t xml:space="preserve"> </w:t>
      </w:r>
      <w:proofErr w:type="spellStart"/>
      <w:r w:rsidRPr="002C3E18">
        <w:rPr>
          <w:rFonts w:ascii="Times New Roman" w:eastAsia="Times New Roman" w:hAnsi="Times New Roman" w:cs="Times New Roman"/>
          <w:color w:val="000000"/>
        </w:rPr>
        <w:t>Loonen</w:t>
      </w:r>
      <w:proofErr w:type="spellEnd"/>
      <w:r w:rsidRPr="002C3E18">
        <w:rPr>
          <w:rFonts w:ascii="Times New Roman" w:eastAsia="Times New Roman" w:hAnsi="Times New Roman" w:cs="Times New Roman"/>
          <w:color w:val="000000"/>
        </w:rPr>
        <w:t xml:space="preserve">, Lindsay Malone, and Addison Powers will also be recognized at this meeting. Senior council members will receive a certificate and YAC pin to wear on their graduation gown. </w:t>
      </w:r>
    </w:p>
    <w:p w:rsidR="002C3E18" w:rsidRPr="002C3E18" w:rsidRDefault="002C3E18" w:rsidP="00024ED2">
      <w:pPr>
        <w:spacing w:after="0"/>
        <w:rPr>
          <w:rFonts w:ascii="Times New Roman" w:eastAsia="Times New Roman" w:hAnsi="Times New Roman" w:cs="Times New Roman"/>
          <w:color w:val="000000"/>
        </w:rPr>
      </w:pPr>
    </w:p>
    <w:p w:rsidR="002C3E18" w:rsidRPr="002C3E18" w:rsidRDefault="002C3E18" w:rsidP="00024ED2">
      <w:pPr>
        <w:spacing w:after="0"/>
        <w:rPr>
          <w:rFonts w:ascii="Times New Roman" w:eastAsia="Times New Roman" w:hAnsi="Times New Roman" w:cs="Times New Roman"/>
        </w:rPr>
      </w:pPr>
      <w:r w:rsidRPr="002C3E18">
        <w:rPr>
          <w:rFonts w:ascii="Times New Roman" w:eastAsia="Times New Roman" w:hAnsi="Times New Roman" w:cs="Times New Roman"/>
        </w:rPr>
        <w:t xml:space="preserve">Ms. London is impressed by the work the council has done this quarter. They are dedicated to making a positive impact on the youth in the community. It is clear that these young people take pride in being members of YAC and are willing to serve our community in multiple ways. </w:t>
      </w:r>
    </w:p>
    <w:p w:rsidR="002C3E18" w:rsidRDefault="002C3E18" w:rsidP="00024ED2">
      <w:pPr>
        <w:spacing w:after="0"/>
        <w:rPr>
          <w:rFonts w:ascii="Times New Roman" w:eastAsia="Times New Roman" w:hAnsi="Times New Roman" w:cs="Times New Roman"/>
          <w:sz w:val="24"/>
          <w:szCs w:val="24"/>
        </w:rPr>
      </w:pPr>
    </w:p>
    <w:p w:rsidR="005E79D7" w:rsidRPr="00882EFB" w:rsidRDefault="00FD07A7" w:rsidP="00D269F4">
      <w:pPr>
        <w:spacing w:after="0"/>
        <w:rPr>
          <w:rFonts w:ascii="Times New Roman" w:hAnsi="Times New Roman" w:cs="Times New Roman"/>
        </w:rPr>
      </w:pPr>
      <w:r>
        <w:rPr>
          <w:rFonts w:ascii="Times New Roman" w:hAnsi="Times New Roman" w:cs="Times New Roman"/>
          <w:b/>
          <w:i/>
          <w:u w:val="single"/>
        </w:rPr>
        <w:t>U</w:t>
      </w:r>
      <w:r w:rsidR="00C71BEA" w:rsidRPr="00FD07A7">
        <w:rPr>
          <w:rFonts w:ascii="Times New Roman" w:hAnsi="Times New Roman" w:cs="Times New Roman"/>
          <w:b/>
          <w:i/>
          <w:u w:val="single"/>
        </w:rPr>
        <w:t xml:space="preserve">pdate: </w:t>
      </w:r>
      <w:r w:rsidR="00697513" w:rsidRPr="00FD07A7">
        <w:rPr>
          <w:rFonts w:ascii="Times New Roman" w:hAnsi="Times New Roman" w:cs="Times New Roman"/>
          <w:b/>
          <w:i/>
          <w:u w:val="single"/>
        </w:rPr>
        <w:t>New Funds and Significant Gifts</w:t>
      </w:r>
      <w:r w:rsidR="00920166" w:rsidRPr="00FD07A7">
        <w:rPr>
          <w:rFonts w:ascii="Times New Roman" w:hAnsi="Times New Roman" w:cs="Times New Roman"/>
          <w:b/>
          <w:i/>
          <w:u w:val="single"/>
        </w:rPr>
        <w:br/>
      </w:r>
      <w:r w:rsidR="00601332" w:rsidRPr="00FD07A7">
        <w:rPr>
          <w:rFonts w:ascii="Times New Roman" w:hAnsi="Times New Roman" w:cs="Times New Roman"/>
        </w:rPr>
        <w:t xml:space="preserve">There were no new funds established in the second quarter, though Ms. Tiernan has had </w:t>
      </w:r>
      <w:r w:rsidR="00D269F4">
        <w:rPr>
          <w:rFonts w:ascii="Times New Roman" w:hAnsi="Times New Roman" w:cs="Times New Roman"/>
        </w:rPr>
        <w:t>significant</w:t>
      </w:r>
      <w:r w:rsidR="00601332" w:rsidRPr="00FD07A7">
        <w:rPr>
          <w:rFonts w:ascii="Times New Roman" w:hAnsi="Times New Roman" w:cs="Times New Roman"/>
        </w:rPr>
        <w:t xml:space="preserve"> conversations with </w:t>
      </w:r>
      <w:r w:rsidR="00FB2C3F">
        <w:rPr>
          <w:rFonts w:ascii="Times New Roman" w:hAnsi="Times New Roman" w:cs="Times New Roman"/>
        </w:rPr>
        <w:t xml:space="preserve">two </w:t>
      </w:r>
      <w:r w:rsidR="00601332" w:rsidRPr="00FD07A7">
        <w:rPr>
          <w:rFonts w:ascii="Times New Roman" w:hAnsi="Times New Roman" w:cs="Times New Roman"/>
        </w:rPr>
        <w:t>individuals</w:t>
      </w:r>
      <w:r w:rsidR="00D269F4">
        <w:rPr>
          <w:rFonts w:ascii="Times New Roman" w:hAnsi="Times New Roman" w:cs="Times New Roman"/>
        </w:rPr>
        <w:t xml:space="preserve"> regarding the potential establishment of three new funds</w:t>
      </w:r>
      <w:r w:rsidR="00601332" w:rsidRPr="00FD07A7">
        <w:rPr>
          <w:rFonts w:ascii="Times New Roman" w:hAnsi="Times New Roman" w:cs="Times New Roman"/>
        </w:rPr>
        <w:t xml:space="preserve">. </w:t>
      </w:r>
    </w:p>
    <w:p w:rsidR="00882EFB" w:rsidRDefault="00882EFB">
      <w:pPr>
        <w:rPr>
          <w:rFonts w:ascii="Times New Roman" w:hAnsi="Times New Roman" w:cs="Times New Roman"/>
        </w:rPr>
      </w:pPr>
      <w:r w:rsidRPr="00882EFB">
        <w:rPr>
          <w:rFonts w:ascii="Times New Roman" w:hAnsi="Times New Roman" w:cs="Times New Roman"/>
        </w:rPr>
        <w:br/>
      </w:r>
      <w:r w:rsidRPr="00882EFB">
        <w:rPr>
          <w:rFonts w:ascii="Times New Roman" w:hAnsi="Times New Roman" w:cs="Times New Roman"/>
          <w:b/>
          <w:i/>
          <w:u w:val="single"/>
        </w:rPr>
        <w:t>Review: Board Survey Comments</w:t>
      </w:r>
      <w:r w:rsidRPr="00882EFB">
        <w:rPr>
          <w:rFonts w:ascii="Times New Roman" w:hAnsi="Times New Roman" w:cs="Times New Roman"/>
        </w:rPr>
        <w:br/>
      </w:r>
      <w:r w:rsidR="00F25462">
        <w:rPr>
          <w:rFonts w:ascii="Times New Roman" w:hAnsi="Times New Roman" w:cs="Times New Roman"/>
        </w:rPr>
        <w:t xml:space="preserve">During the most recent Board Survey, Trustees submitted several comments. Some of these comments had been previously addressed by staff (see below.) Feel free to reach out to staff </w:t>
      </w:r>
      <w:r w:rsidR="003C0631">
        <w:rPr>
          <w:rFonts w:ascii="Times New Roman" w:hAnsi="Times New Roman" w:cs="Times New Roman"/>
        </w:rPr>
        <w:t>at any time</w:t>
      </w:r>
      <w:r w:rsidR="00F25462">
        <w:rPr>
          <w:rFonts w:ascii="Times New Roman" w:hAnsi="Times New Roman" w:cs="Times New Roman"/>
        </w:rPr>
        <w:t xml:space="preserve"> if you are seeking specific documents or are experiencing difficulties accessing needed information. </w:t>
      </w:r>
      <w:r w:rsidR="003C0631">
        <w:rPr>
          <w:rFonts w:ascii="Times New Roman" w:hAnsi="Times New Roman" w:cs="Times New Roman"/>
        </w:rPr>
        <w:t>We are happy to assist you!</w:t>
      </w:r>
    </w:p>
    <w:p w:rsidR="00882EFB" w:rsidRPr="00AD1673" w:rsidRDefault="00882EFB" w:rsidP="00AD1673">
      <w:pPr>
        <w:pStyle w:val="ListParagraph"/>
        <w:numPr>
          <w:ilvl w:val="0"/>
          <w:numId w:val="48"/>
        </w:numPr>
        <w:rPr>
          <w:rFonts w:ascii="Times New Roman" w:hAnsi="Times New Roman" w:cs="Times New Roman"/>
        </w:rPr>
      </w:pPr>
      <w:r w:rsidRPr="00AD1673">
        <w:rPr>
          <w:rFonts w:ascii="Times New Roman" w:hAnsi="Times New Roman" w:cs="Times New Roman"/>
          <w:i/>
        </w:rPr>
        <w:t>A one-page summary of fund types loaded to the portal for reference by Board members would be helpful.</w:t>
      </w:r>
      <w:r w:rsidRPr="00AD1673">
        <w:rPr>
          <w:rFonts w:ascii="Times New Roman" w:hAnsi="Times New Roman" w:cs="Times New Roman"/>
        </w:rPr>
        <w:br/>
        <w:t xml:space="preserve">The “Description of Fund Types” is available under </w:t>
      </w:r>
      <w:r w:rsidR="003C0631">
        <w:rPr>
          <w:rFonts w:ascii="Times New Roman" w:hAnsi="Times New Roman" w:cs="Times New Roman"/>
        </w:rPr>
        <w:t>“</w:t>
      </w:r>
      <w:r w:rsidRPr="00AD1673">
        <w:rPr>
          <w:rFonts w:ascii="Times New Roman" w:hAnsi="Times New Roman" w:cs="Times New Roman"/>
        </w:rPr>
        <w:t>Governing Documents</w:t>
      </w:r>
      <w:r w:rsidR="003C0631">
        <w:rPr>
          <w:rFonts w:ascii="Times New Roman" w:hAnsi="Times New Roman" w:cs="Times New Roman"/>
        </w:rPr>
        <w:t>”</w:t>
      </w:r>
      <w:r w:rsidRPr="00AD1673">
        <w:rPr>
          <w:rFonts w:ascii="Times New Roman" w:hAnsi="Times New Roman" w:cs="Times New Roman"/>
        </w:rPr>
        <w:t xml:space="preserve"> via the </w:t>
      </w:r>
      <w:r w:rsidR="003C0631">
        <w:rPr>
          <w:rFonts w:ascii="Times New Roman" w:hAnsi="Times New Roman" w:cs="Times New Roman"/>
        </w:rPr>
        <w:t xml:space="preserve">Board of Trustees </w:t>
      </w:r>
      <w:r w:rsidRPr="00AD1673">
        <w:rPr>
          <w:rFonts w:ascii="Times New Roman" w:hAnsi="Times New Roman" w:cs="Times New Roman"/>
        </w:rPr>
        <w:t>secure online portal.</w:t>
      </w:r>
      <w:r w:rsidR="003C0631">
        <w:rPr>
          <w:rFonts w:ascii="Times New Roman" w:hAnsi="Times New Roman" w:cs="Times New Roman"/>
        </w:rPr>
        <w:t xml:space="preserve"> Additional detailed information – as well as a listing of existing funds by type – can be found on the Foundation’s website under “About” and “Funds”.</w:t>
      </w:r>
      <w:r w:rsidR="00AD1673">
        <w:rPr>
          <w:rFonts w:ascii="Times New Roman" w:hAnsi="Times New Roman" w:cs="Times New Roman"/>
        </w:rPr>
        <w:br/>
      </w:r>
      <w:r w:rsidRPr="00AD1673">
        <w:rPr>
          <w:rFonts w:ascii="Times New Roman" w:hAnsi="Times New Roman" w:cs="Times New Roman"/>
        </w:rPr>
        <w:t xml:space="preserve"> </w:t>
      </w:r>
    </w:p>
    <w:p w:rsidR="00882EFB" w:rsidRPr="00AD1673" w:rsidRDefault="00882EFB" w:rsidP="00AD1673">
      <w:pPr>
        <w:pStyle w:val="ListParagraph"/>
        <w:numPr>
          <w:ilvl w:val="0"/>
          <w:numId w:val="48"/>
        </w:numPr>
        <w:rPr>
          <w:rFonts w:ascii="Times New Roman" w:hAnsi="Times New Roman" w:cs="Times New Roman"/>
        </w:rPr>
      </w:pPr>
      <w:r w:rsidRPr="00AD1673">
        <w:rPr>
          <w:rFonts w:ascii="Times New Roman" w:hAnsi="Times New Roman" w:cs="Times New Roman"/>
          <w:i/>
        </w:rPr>
        <w:t>I would like to see running minutes for our meetings. Something we are able to access quickly so that if I had a question about our last meeting we could access quickly.</w:t>
      </w:r>
      <w:r w:rsidRPr="00AD1673">
        <w:rPr>
          <w:rFonts w:ascii="Times New Roman" w:hAnsi="Times New Roman" w:cs="Times New Roman"/>
        </w:rPr>
        <w:br/>
      </w:r>
      <w:r w:rsidRPr="00AD1673">
        <w:rPr>
          <w:rFonts w:ascii="Times New Roman" w:hAnsi="Times New Roman" w:cs="Times New Roman"/>
        </w:rPr>
        <w:lastRenderedPageBreak/>
        <w:t>All previous meeting minutes that have been approved by the Board are available via the secure online portal</w:t>
      </w:r>
      <w:r w:rsidR="00F25462">
        <w:rPr>
          <w:rFonts w:ascii="Times New Roman" w:hAnsi="Times New Roman" w:cs="Times New Roman"/>
        </w:rPr>
        <w:t xml:space="preserve"> under “Board of Trustees” and “Previous”</w:t>
      </w:r>
      <w:r w:rsidRPr="00AD1673">
        <w:rPr>
          <w:rFonts w:ascii="Times New Roman" w:hAnsi="Times New Roman" w:cs="Times New Roman"/>
        </w:rPr>
        <w:t>.</w:t>
      </w:r>
      <w:r w:rsidR="00F25462">
        <w:rPr>
          <w:rFonts w:ascii="Times New Roman" w:hAnsi="Times New Roman" w:cs="Times New Roman"/>
        </w:rPr>
        <w:t xml:space="preserve"> Minutes are grouped by fiscal year</w:t>
      </w:r>
      <w:r w:rsidR="003C0631">
        <w:rPr>
          <w:rFonts w:ascii="Times New Roman" w:hAnsi="Times New Roman" w:cs="Times New Roman"/>
        </w:rPr>
        <w:t>, with the current fiscal year’s minutes listed separately until the year is complete</w:t>
      </w:r>
      <w:r w:rsidR="00F25462">
        <w:rPr>
          <w:rFonts w:ascii="Times New Roman" w:hAnsi="Times New Roman" w:cs="Times New Roman"/>
        </w:rPr>
        <w:t>.</w:t>
      </w:r>
      <w:r w:rsidRPr="00AD1673">
        <w:rPr>
          <w:rFonts w:ascii="Times New Roman" w:hAnsi="Times New Roman" w:cs="Times New Roman"/>
        </w:rPr>
        <w:t xml:space="preserve"> The most immediate meeting minutes are included as part of the current meeting’s documents (i.e. consent agenda.) </w:t>
      </w:r>
      <w:r w:rsidR="00AD1673">
        <w:rPr>
          <w:rFonts w:ascii="Times New Roman" w:hAnsi="Times New Roman" w:cs="Times New Roman"/>
        </w:rPr>
        <w:br/>
      </w:r>
    </w:p>
    <w:p w:rsidR="004D30CF" w:rsidRDefault="004D30CF" w:rsidP="00AD1673">
      <w:pPr>
        <w:pStyle w:val="ListParagraph"/>
        <w:numPr>
          <w:ilvl w:val="0"/>
          <w:numId w:val="48"/>
        </w:numPr>
        <w:rPr>
          <w:rFonts w:ascii="Times New Roman" w:hAnsi="Times New Roman" w:cs="Times New Roman"/>
        </w:rPr>
      </w:pPr>
      <w:r w:rsidRPr="00AD1673">
        <w:rPr>
          <w:rFonts w:ascii="Times New Roman" w:hAnsi="Times New Roman" w:cs="Times New Roman"/>
          <w:i/>
        </w:rPr>
        <w:t>When prospective grantees complete the online application, there may be complications/clarity issues with ‘saving along the way.’</w:t>
      </w:r>
      <w:r w:rsidRPr="00AD1673">
        <w:rPr>
          <w:rFonts w:ascii="Times New Roman" w:hAnsi="Times New Roman" w:cs="Times New Roman"/>
        </w:rPr>
        <w:br/>
      </w:r>
      <w:r w:rsidR="00C817E6" w:rsidRPr="00C817E6">
        <w:rPr>
          <w:rFonts w:ascii="Times New Roman" w:hAnsi="Times New Roman" w:cs="Times New Roman"/>
          <w:color w:val="222222"/>
          <w:shd w:val="clear" w:color="auto" w:fill="FFFFFF"/>
        </w:rPr>
        <w:t>In the past we have had a small number of grantees wh</w:t>
      </w:r>
      <w:r w:rsidR="00C817E6">
        <w:rPr>
          <w:rFonts w:ascii="Times New Roman" w:hAnsi="Times New Roman" w:cs="Times New Roman"/>
          <w:color w:val="222222"/>
          <w:shd w:val="clear" w:color="auto" w:fill="FFFFFF"/>
        </w:rPr>
        <w:t>o experienced trouble with the “Save and Continue Later”</w:t>
      </w:r>
      <w:r w:rsidR="00C817E6" w:rsidRPr="00C817E6">
        <w:rPr>
          <w:rFonts w:ascii="Times New Roman" w:hAnsi="Times New Roman" w:cs="Times New Roman"/>
          <w:color w:val="222222"/>
          <w:shd w:val="clear" w:color="auto" w:fill="FFFFFF"/>
        </w:rPr>
        <w:t xml:space="preserve"> function on our online application. Ms. London worked with our web developer to correct this issue. The web developer was unable to recreate the problem grantees were having, but created a feedback form for grantees </w:t>
      </w:r>
      <w:proofErr w:type="gramStart"/>
      <w:r w:rsidR="00C817E6" w:rsidRPr="00C817E6">
        <w:rPr>
          <w:rFonts w:ascii="Times New Roman" w:hAnsi="Times New Roman" w:cs="Times New Roman"/>
          <w:color w:val="222222"/>
          <w:shd w:val="clear" w:color="auto" w:fill="FFFFFF"/>
        </w:rPr>
        <w:t>who</w:t>
      </w:r>
      <w:proofErr w:type="gramEnd"/>
      <w:r w:rsidR="00C817E6" w:rsidRPr="00C817E6">
        <w:rPr>
          <w:rFonts w:ascii="Times New Roman" w:hAnsi="Times New Roman" w:cs="Times New Roman"/>
          <w:color w:val="222222"/>
          <w:shd w:val="clear" w:color="auto" w:fill="FFFFFF"/>
        </w:rPr>
        <w:t xml:space="preserve"> were experiencing problems. The feedback form was designed to gather additional information, including screenshots, which would allow the web developer </w:t>
      </w:r>
      <w:r w:rsidR="003C0631">
        <w:rPr>
          <w:rFonts w:ascii="Times New Roman" w:hAnsi="Times New Roman" w:cs="Times New Roman"/>
          <w:color w:val="222222"/>
          <w:shd w:val="clear" w:color="auto" w:fill="FFFFFF"/>
        </w:rPr>
        <w:t xml:space="preserve">to </w:t>
      </w:r>
      <w:r w:rsidR="00C817E6" w:rsidRPr="00C817E6">
        <w:rPr>
          <w:rFonts w:ascii="Times New Roman" w:hAnsi="Times New Roman" w:cs="Times New Roman"/>
          <w:color w:val="222222"/>
          <w:shd w:val="clear" w:color="auto" w:fill="FFFFFF"/>
        </w:rPr>
        <w:t>troubleshoot more accurately. Ms. London is pleased to report that there have not been any</w:t>
      </w:r>
      <w:r w:rsidR="003C0631">
        <w:rPr>
          <w:rFonts w:ascii="Times New Roman" w:hAnsi="Times New Roman" w:cs="Times New Roman"/>
          <w:color w:val="222222"/>
          <w:shd w:val="clear" w:color="auto" w:fill="FFFFFF"/>
        </w:rPr>
        <w:t xml:space="preserve"> instances of trouble with the “</w:t>
      </w:r>
      <w:r w:rsidR="00C817E6" w:rsidRPr="00C817E6">
        <w:rPr>
          <w:rFonts w:ascii="Times New Roman" w:hAnsi="Times New Roman" w:cs="Times New Roman"/>
          <w:color w:val="222222"/>
          <w:shd w:val="clear" w:color="auto" w:fill="FFFFFF"/>
        </w:rPr>
        <w:t>Save and Continue L</w:t>
      </w:r>
      <w:r w:rsidR="003C0631">
        <w:rPr>
          <w:rFonts w:ascii="Times New Roman" w:hAnsi="Times New Roman" w:cs="Times New Roman"/>
          <w:color w:val="222222"/>
          <w:shd w:val="clear" w:color="auto" w:fill="FFFFFF"/>
        </w:rPr>
        <w:t>ater”</w:t>
      </w:r>
      <w:r w:rsidR="00C817E6" w:rsidRPr="00C817E6">
        <w:rPr>
          <w:rFonts w:ascii="Times New Roman" w:hAnsi="Times New Roman" w:cs="Times New Roman"/>
          <w:color w:val="222222"/>
          <w:shd w:val="clear" w:color="auto" w:fill="FFFFFF"/>
        </w:rPr>
        <w:t xml:space="preserve"> function reported for nearly one calendar year.</w:t>
      </w:r>
      <w:r w:rsidR="000A2A09">
        <w:rPr>
          <w:rFonts w:ascii="Times New Roman" w:hAnsi="Times New Roman" w:cs="Times New Roman"/>
        </w:rPr>
        <w:br/>
      </w:r>
    </w:p>
    <w:p w:rsidR="000A2A09" w:rsidRDefault="000A2A09" w:rsidP="00AD1673">
      <w:pPr>
        <w:pStyle w:val="ListParagraph"/>
        <w:numPr>
          <w:ilvl w:val="0"/>
          <w:numId w:val="48"/>
        </w:numPr>
        <w:rPr>
          <w:rFonts w:ascii="Times New Roman" w:hAnsi="Times New Roman" w:cs="Times New Roman"/>
        </w:rPr>
      </w:pPr>
      <w:r>
        <w:rPr>
          <w:rFonts w:ascii="Times New Roman" w:hAnsi="Times New Roman" w:cs="Times New Roman"/>
        </w:rPr>
        <w:t xml:space="preserve"> </w:t>
      </w:r>
      <w:r w:rsidRPr="000A2A09">
        <w:rPr>
          <w:rFonts w:ascii="Times New Roman" w:hAnsi="Times New Roman" w:cs="Times New Roman"/>
          <w:i/>
        </w:rPr>
        <w:t>I would like to see communications with schools and how to better the fluidity of our scholarship process.</w:t>
      </w:r>
      <w:r>
        <w:rPr>
          <w:rFonts w:ascii="Times New Roman" w:hAnsi="Times New Roman" w:cs="Times New Roman"/>
        </w:rPr>
        <w:t xml:space="preserve"> </w:t>
      </w:r>
      <w:r>
        <w:rPr>
          <w:rFonts w:ascii="Times New Roman" w:hAnsi="Times New Roman" w:cs="Times New Roman"/>
        </w:rPr>
        <w:br/>
        <w:t xml:space="preserve">Foundation </w:t>
      </w:r>
      <w:proofErr w:type="gramStart"/>
      <w:r>
        <w:rPr>
          <w:rFonts w:ascii="Times New Roman" w:hAnsi="Times New Roman" w:cs="Times New Roman"/>
        </w:rPr>
        <w:t>staff send</w:t>
      </w:r>
      <w:proofErr w:type="gramEnd"/>
      <w:r>
        <w:rPr>
          <w:rFonts w:ascii="Times New Roman" w:hAnsi="Times New Roman" w:cs="Times New Roman"/>
        </w:rPr>
        <w:t xml:space="preserve"> bi-annual newsletters to all teachers, administrators and staff in the district. One is distributed electronically, and the other is in print form. </w:t>
      </w:r>
      <w:r w:rsidR="003C0631">
        <w:rPr>
          <w:rFonts w:ascii="Times New Roman" w:hAnsi="Times New Roman" w:cs="Times New Roman"/>
        </w:rPr>
        <w:t xml:space="preserve">These notifications list all the grant options available to educators. </w:t>
      </w:r>
    </w:p>
    <w:p w:rsidR="00AD1673" w:rsidRDefault="000A2A09" w:rsidP="000A2A09">
      <w:pPr>
        <w:pStyle w:val="ListParagraph"/>
        <w:rPr>
          <w:rFonts w:ascii="Times New Roman" w:hAnsi="Times New Roman" w:cs="Times New Roman"/>
        </w:rPr>
      </w:pPr>
      <w:r>
        <w:rPr>
          <w:rFonts w:ascii="Times New Roman" w:hAnsi="Times New Roman" w:cs="Times New Roman"/>
        </w:rPr>
        <w:br/>
        <w:t>A book</w:t>
      </w:r>
      <w:r w:rsidR="003C0631">
        <w:rPr>
          <w:rFonts w:ascii="Times New Roman" w:hAnsi="Times New Roman" w:cs="Times New Roman"/>
        </w:rPr>
        <w:t>let</w:t>
      </w:r>
      <w:r>
        <w:rPr>
          <w:rFonts w:ascii="Times New Roman" w:hAnsi="Times New Roman" w:cs="Times New Roman"/>
        </w:rPr>
        <w:t xml:space="preserve"> that includes every scholarship the Foundation offers</w:t>
      </w:r>
      <w:r w:rsidR="003C0631">
        <w:rPr>
          <w:rFonts w:ascii="Times New Roman" w:hAnsi="Times New Roman" w:cs="Times New Roman"/>
        </w:rPr>
        <w:t xml:space="preserve"> (as well as several other community scholarships)</w:t>
      </w:r>
      <w:r>
        <w:rPr>
          <w:rFonts w:ascii="Times New Roman" w:hAnsi="Times New Roman" w:cs="Times New Roman"/>
        </w:rPr>
        <w:t xml:space="preserve"> is made available to </w:t>
      </w:r>
      <w:r w:rsidR="003C0631">
        <w:rPr>
          <w:rFonts w:ascii="Times New Roman" w:hAnsi="Times New Roman" w:cs="Times New Roman"/>
        </w:rPr>
        <w:t>every student</w:t>
      </w:r>
      <w:r>
        <w:rPr>
          <w:rFonts w:ascii="Times New Roman" w:hAnsi="Times New Roman" w:cs="Times New Roman"/>
        </w:rPr>
        <w:t xml:space="preserve"> in</w:t>
      </w:r>
      <w:r w:rsidR="003C0631">
        <w:rPr>
          <w:rFonts w:ascii="Times New Roman" w:hAnsi="Times New Roman" w:cs="Times New Roman"/>
        </w:rPr>
        <w:t xml:space="preserve"> the fall of their senior year. A</w:t>
      </w:r>
      <w:r>
        <w:rPr>
          <w:rFonts w:ascii="Times New Roman" w:hAnsi="Times New Roman" w:cs="Times New Roman"/>
        </w:rPr>
        <w:t xml:space="preserve"> subseque</w:t>
      </w:r>
      <w:r w:rsidR="003C0631">
        <w:rPr>
          <w:rFonts w:ascii="Times New Roman" w:hAnsi="Times New Roman" w:cs="Times New Roman"/>
        </w:rPr>
        <w:t>nt letter outlining scholarship</w:t>
      </w:r>
      <w:r>
        <w:rPr>
          <w:rFonts w:ascii="Times New Roman" w:hAnsi="Times New Roman" w:cs="Times New Roman"/>
        </w:rPr>
        <w:t xml:space="preserve"> deadlines is maile</w:t>
      </w:r>
      <w:r w:rsidR="003C0631">
        <w:rPr>
          <w:rFonts w:ascii="Times New Roman" w:hAnsi="Times New Roman" w:cs="Times New Roman"/>
        </w:rPr>
        <w:t>d to each senior’s home address; this letter walks students and their parents/guardians through the application process.</w:t>
      </w:r>
      <w:r>
        <w:rPr>
          <w:rFonts w:ascii="Times New Roman" w:hAnsi="Times New Roman" w:cs="Times New Roman"/>
        </w:rPr>
        <w:t xml:space="preserve"> </w:t>
      </w:r>
      <w:r w:rsidR="003C0631">
        <w:rPr>
          <w:rFonts w:ascii="Times New Roman" w:hAnsi="Times New Roman" w:cs="Times New Roman"/>
        </w:rPr>
        <w:t>T</w:t>
      </w:r>
      <w:r>
        <w:rPr>
          <w:rFonts w:ascii="Times New Roman" w:hAnsi="Times New Roman" w:cs="Times New Roman"/>
        </w:rPr>
        <w:t>he Foundation submits two ads to the Advisor prior to the scholarship deadlines</w:t>
      </w:r>
      <w:r w:rsidR="003C0631">
        <w:rPr>
          <w:rFonts w:ascii="Times New Roman" w:hAnsi="Times New Roman" w:cs="Times New Roman"/>
        </w:rPr>
        <w:t>, and posts deadlines on the Facebook page</w:t>
      </w:r>
      <w:r>
        <w:rPr>
          <w:rFonts w:ascii="Times New Roman" w:hAnsi="Times New Roman" w:cs="Times New Roman"/>
        </w:rPr>
        <w:t xml:space="preserve">. In addition, </w:t>
      </w:r>
      <w:r w:rsidR="0060376E">
        <w:rPr>
          <w:rFonts w:ascii="Times New Roman" w:hAnsi="Times New Roman" w:cs="Times New Roman"/>
        </w:rPr>
        <w:t>in the months leading up to the scholarship deadline, information</w:t>
      </w:r>
      <w:r>
        <w:rPr>
          <w:rFonts w:ascii="Times New Roman" w:hAnsi="Times New Roman" w:cs="Times New Roman"/>
        </w:rPr>
        <w:t xml:space="preserve"> is included in the high school e</w:t>
      </w:r>
      <w:r w:rsidR="0060376E">
        <w:rPr>
          <w:rFonts w:ascii="Times New Roman" w:hAnsi="Times New Roman" w:cs="Times New Roman"/>
        </w:rPr>
        <w:t>-</w:t>
      </w:r>
      <w:r>
        <w:rPr>
          <w:rFonts w:ascii="Times New Roman" w:hAnsi="Times New Roman" w:cs="Times New Roman"/>
        </w:rPr>
        <w:t>newsletter</w:t>
      </w:r>
      <w:r w:rsidR="003C0631">
        <w:rPr>
          <w:rFonts w:ascii="Times New Roman" w:hAnsi="Times New Roman" w:cs="Times New Roman"/>
        </w:rPr>
        <w:t>, which is sent directly to a student’s parent/guardian</w:t>
      </w:r>
      <w:r>
        <w:rPr>
          <w:rFonts w:ascii="Times New Roman" w:hAnsi="Times New Roman" w:cs="Times New Roman"/>
        </w:rPr>
        <w:t xml:space="preserve"> almost weekly</w:t>
      </w:r>
      <w:r w:rsidR="003C0631">
        <w:rPr>
          <w:rFonts w:ascii="Times New Roman" w:hAnsi="Times New Roman" w:cs="Times New Roman"/>
        </w:rPr>
        <w:t>.</w:t>
      </w:r>
      <w:r w:rsidR="0060376E">
        <w:rPr>
          <w:rFonts w:ascii="Times New Roman" w:hAnsi="Times New Roman" w:cs="Times New Roman"/>
        </w:rPr>
        <w:t xml:space="preserve"> In previous years, the deadline was also included in in-school announcements.</w:t>
      </w:r>
      <w:r w:rsidR="003C0631">
        <w:rPr>
          <w:rFonts w:ascii="Times New Roman" w:hAnsi="Times New Roman" w:cs="Times New Roman"/>
        </w:rPr>
        <w:t xml:space="preserve"> S</w:t>
      </w:r>
      <w:r>
        <w:rPr>
          <w:rFonts w:ascii="Times New Roman" w:hAnsi="Times New Roman" w:cs="Times New Roman"/>
        </w:rPr>
        <w:t xml:space="preserve">everal high school English teachers require their seniors to identify scholarships they qualify for, and write essays as part of a classroom assignment. As with all programs the Foundation manages, </w:t>
      </w:r>
      <w:proofErr w:type="gramStart"/>
      <w:r>
        <w:rPr>
          <w:rFonts w:ascii="Times New Roman" w:hAnsi="Times New Roman" w:cs="Times New Roman"/>
        </w:rPr>
        <w:t>staff are</w:t>
      </w:r>
      <w:proofErr w:type="gramEnd"/>
      <w:r>
        <w:rPr>
          <w:rFonts w:ascii="Times New Roman" w:hAnsi="Times New Roman" w:cs="Times New Roman"/>
        </w:rPr>
        <w:t xml:space="preserve"> always open to suggestions on how to streamline or better pr</w:t>
      </w:r>
      <w:r w:rsidR="0060376E">
        <w:rPr>
          <w:rFonts w:ascii="Times New Roman" w:hAnsi="Times New Roman" w:cs="Times New Roman"/>
        </w:rPr>
        <w:t xml:space="preserve">omote scholarships to students or how to refine our process in order to increase application submissions. </w:t>
      </w:r>
      <w:r w:rsidR="00C817E6">
        <w:rPr>
          <w:rFonts w:ascii="Times New Roman" w:hAnsi="Times New Roman" w:cs="Times New Roman"/>
        </w:rPr>
        <w:br/>
      </w:r>
    </w:p>
    <w:p w:rsidR="000A2A09" w:rsidRDefault="000A2A09" w:rsidP="000A2A09">
      <w:pPr>
        <w:pStyle w:val="ListParagraph"/>
        <w:numPr>
          <w:ilvl w:val="0"/>
          <w:numId w:val="48"/>
        </w:numPr>
        <w:rPr>
          <w:rFonts w:ascii="Times New Roman" w:hAnsi="Times New Roman" w:cs="Times New Roman"/>
        </w:rPr>
      </w:pPr>
      <w:r w:rsidRPr="000A2A09">
        <w:rPr>
          <w:rFonts w:ascii="Times New Roman" w:hAnsi="Times New Roman" w:cs="Times New Roman"/>
          <w:i/>
        </w:rPr>
        <w:t>I’m still not convinced all members prepare for meeting</w:t>
      </w:r>
      <w:r w:rsidR="00802CAD">
        <w:rPr>
          <w:rFonts w:ascii="Times New Roman" w:hAnsi="Times New Roman" w:cs="Times New Roman"/>
          <w:i/>
        </w:rPr>
        <w:t>s</w:t>
      </w:r>
      <w:r w:rsidRPr="000A2A09">
        <w:rPr>
          <w:rFonts w:ascii="Times New Roman" w:hAnsi="Times New Roman" w:cs="Times New Roman"/>
          <w:i/>
        </w:rPr>
        <w:t xml:space="preserve"> and </w:t>
      </w:r>
      <w:r w:rsidR="00802CAD">
        <w:rPr>
          <w:rFonts w:ascii="Times New Roman" w:hAnsi="Times New Roman" w:cs="Times New Roman"/>
          <w:i/>
        </w:rPr>
        <w:t xml:space="preserve">whether </w:t>
      </w:r>
      <w:r w:rsidRPr="000A2A09">
        <w:rPr>
          <w:rFonts w:ascii="Times New Roman" w:hAnsi="Times New Roman" w:cs="Times New Roman"/>
          <w:i/>
        </w:rPr>
        <w:t>additional education is needed.</w:t>
      </w:r>
      <w:r>
        <w:rPr>
          <w:rFonts w:ascii="Times New Roman" w:hAnsi="Times New Roman" w:cs="Times New Roman"/>
        </w:rPr>
        <w:t xml:space="preserve"> </w:t>
      </w:r>
      <w:r>
        <w:rPr>
          <w:rFonts w:ascii="Times New Roman" w:hAnsi="Times New Roman" w:cs="Times New Roman"/>
        </w:rPr>
        <w:br/>
        <w:t xml:space="preserve">Please text Shannon at (269) 275-9075 if you have read to this point in the Board Report. </w:t>
      </w:r>
      <w:r w:rsidRPr="000A2A09">
        <w:rPr>
          <w:rFonts w:ascii="Times New Roman" w:hAnsi="Times New Roman" w:cs="Times New Roman"/>
        </w:rPr>
        <w:sym w:font="Wingdings" w:char="F04A"/>
      </w:r>
      <w:r>
        <w:rPr>
          <w:rFonts w:ascii="Times New Roman" w:hAnsi="Times New Roman" w:cs="Times New Roman"/>
        </w:rPr>
        <w:t xml:space="preserve"> </w:t>
      </w:r>
      <w:r w:rsidR="00802CAD">
        <w:rPr>
          <w:rFonts w:ascii="Times New Roman" w:hAnsi="Times New Roman" w:cs="Times New Roman"/>
        </w:rPr>
        <w:br/>
      </w:r>
      <w:r w:rsidR="00802CAD">
        <w:rPr>
          <w:rFonts w:ascii="Times New Roman" w:hAnsi="Times New Roman" w:cs="Times New Roman"/>
        </w:rPr>
        <w:br/>
        <w:t xml:space="preserve">In the days leading up to a meeting, Ms. Tiernan fields several phone calls and emails from Board members seeking additional information about Board agenda topics. She is happy to do this with any Board member – new or seasoned – as we continue to make improvements to processes and programs. </w:t>
      </w:r>
    </w:p>
    <w:p w:rsidR="00802CAD" w:rsidRPr="00802CAD" w:rsidRDefault="00802CAD" w:rsidP="00802CAD">
      <w:pPr>
        <w:ind w:left="360"/>
        <w:rPr>
          <w:rFonts w:ascii="Times New Roman" w:hAnsi="Times New Roman" w:cs="Times New Roman"/>
        </w:rPr>
      </w:pPr>
    </w:p>
    <w:p w:rsidR="004D30CF" w:rsidRPr="00882EFB" w:rsidRDefault="004D30CF">
      <w:pPr>
        <w:rPr>
          <w:rFonts w:ascii="Times New Roman" w:hAnsi="Times New Roman" w:cs="Times New Roman"/>
        </w:rPr>
      </w:pPr>
    </w:p>
    <w:sectPr w:rsidR="004D30CF" w:rsidRPr="00882EFB" w:rsidSect="0009461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E3" w:rsidRDefault="00992AE3" w:rsidP="00CC1684">
      <w:pPr>
        <w:spacing w:after="0" w:line="240" w:lineRule="auto"/>
      </w:pPr>
      <w:r>
        <w:separator/>
      </w:r>
    </w:p>
  </w:endnote>
  <w:endnote w:type="continuationSeparator" w:id="0">
    <w:p w:rsidR="00992AE3" w:rsidRDefault="00992AE3" w:rsidP="00CC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15031"/>
      <w:docPartObj>
        <w:docPartGallery w:val="Page Numbers (Bottom of Page)"/>
        <w:docPartUnique/>
      </w:docPartObj>
    </w:sdtPr>
    <w:sdtEndPr>
      <w:rPr>
        <w:noProof/>
      </w:rPr>
    </w:sdtEndPr>
    <w:sdtContent>
      <w:p w:rsidR="00C43A71" w:rsidRDefault="00C43A71">
        <w:pPr>
          <w:pStyle w:val="Footer"/>
          <w:jc w:val="right"/>
        </w:pPr>
        <w:r>
          <w:fldChar w:fldCharType="begin"/>
        </w:r>
        <w:r>
          <w:instrText xml:space="preserve"> PAGE   \* MERGEFORMAT </w:instrText>
        </w:r>
        <w:r>
          <w:fldChar w:fldCharType="separate"/>
        </w:r>
        <w:r w:rsidR="00384FDA">
          <w:rPr>
            <w:noProof/>
          </w:rPr>
          <w:t>4</w:t>
        </w:r>
        <w:r>
          <w:rPr>
            <w:noProof/>
          </w:rPr>
          <w:fldChar w:fldCharType="end"/>
        </w:r>
      </w:p>
    </w:sdtContent>
  </w:sdt>
  <w:p w:rsidR="00C43A71" w:rsidRDefault="00C4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E3" w:rsidRDefault="00992AE3" w:rsidP="00CC1684">
      <w:pPr>
        <w:spacing w:after="0" w:line="240" w:lineRule="auto"/>
      </w:pPr>
      <w:r>
        <w:separator/>
      </w:r>
    </w:p>
  </w:footnote>
  <w:footnote w:type="continuationSeparator" w:id="0">
    <w:p w:rsidR="00992AE3" w:rsidRDefault="00992AE3" w:rsidP="00CC1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807"/>
    <w:multiLevelType w:val="hybridMultilevel"/>
    <w:tmpl w:val="7736D9AA"/>
    <w:lvl w:ilvl="0" w:tplc="275654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81C1C"/>
    <w:multiLevelType w:val="hybridMultilevel"/>
    <w:tmpl w:val="0AB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E0C"/>
    <w:multiLevelType w:val="hybridMultilevel"/>
    <w:tmpl w:val="C64E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C55FD"/>
    <w:multiLevelType w:val="hybridMultilevel"/>
    <w:tmpl w:val="3BE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62C34"/>
    <w:multiLevelType w:val="hybridMultilevel"/>
    <w:tmpl w:val="193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A025E"/>
    <w:multiLevelType w:val="hybridMultilevel"/>
    <w:tmpl w:val="F034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56016"/>
    <w:multiLevelType w:val="hybridMultilevel"/>
    <w:tmpl w:val="654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3B77"/>
    <w:multiLevelType w:val="hybridMultilevel"/>
    <w:tmpl w:val="F1108B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3474AA1"/>
    <w:multiLevelType w:val="hybridMultilevel"/>
    <w:tmpl w:val="85E0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E729A"/>
    <w:multiLevelType w:val="hybridMultilevel"/>
    <w:tmpl w:val="7DC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E4DFB"/>
    <w:multiLevelType w:val="hybridMultilevel"/>
    <w:tmpl w:val="BDF8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6593E"/>
    <w:multiLevelType w:val="hybridMultilevel"/>
    <w:tmpl w:val="CE6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E598B"/>
    <w:multiLevelType w:val="hybridMultilevel"/>
    <w:tmpl w:val="CF8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B14E9"/>
    <w:multiLevelType w:val="hybridMultilevel"/>
    <w:tmpl w:val="D32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52705"/>
    <w:multiLevelType w:val="hybridMultilevel"/>
    <w:tmpl w:val="4EA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D58C1"/>
    <w:multiLevelType w:val="hybridMultilevel"/>
    <w:tmpl w:val="4B8243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78F5271"/>
    <w:multiLevelType w:val="hybridMultilevel"/>
    <w:tmpl w:val="20026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854691E"/>
    <w:multiLevelType w:val="hybridMultilevel"/>
    <w:tmpl w:val="E74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F03C9"/>
    <w:multiLevelType w:val="hybridMultilevel"/>
    <w:tmpl w:val="D9A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74EB9"/>
    <w:multiLevelType w:val="hybridMultilevel"/>
    <w:tmpl w:val="BF0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E4EB5"/>
    <w:multiLevelType w:val="hybridMultilevel"/>
    <w:tmpl w:val="51A4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E7E58"/>
    <w:multiLevelType w:val="hybridMultilevel"/>
    <w:tmpl w:val="AF7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A7576"/>
    <w:multiLevelType w:val="hybridMultilevel"/>
    <w:tmpl w:val="156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7838"/>
    <w:multiLevelType w:val="hybridMultilevel"/>
    <w:tmpl w:val="FE04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F6A63"/>
    <w:multiLevelType w:val="hybridMultilevel"/>
    <w:tmpl w:val="60F02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1BD28A0"/>
    <w:multiLevelType w:val="hybridMultilevel"/>
    <w:tmpl w:val="6A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80321"/>
    <w:multiLevelType w:val="hybridMultilevel"/>
    <w:tmpl w:val="6358BBA6"/>
    <w:lvl w:ilvl="0" w:tplc="F984D4F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B5829"/>
    <w:multiLevelType w:val="hybridMultilevel"/>
    <w:tmpl w:val="BCA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A5024"/>
    <w:multiLevelType w:val="hybridMultilevel"/>
    <w:tmpl w:val="688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321B6"/>
    <w:multiLevelType w:val="hybridMultilevel"/>
    <w:tmpl w:val="E700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3420E"/>
    <w:multiLevelType w:val="hybridMultilevel"/>
    <w:tmpl w:val="A3A68BCE"/>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0409001B">
      <w:start w:val="1"/>
      <w:numFmt w:val="lowerRoman"/>
      <w:lvlText w:val="%6."/>
      <w:lvlJc w:val="right"/>
      <w:pPr>
        <w:ind w:left="1980" w:hanging="180"/>
      </w:pPr>
    </w:lvl>
    <w:lvl w:ilvl="6" w:tplc="0409000F">
      <w:start w:val="1"/>
      <w:numFmt w:val="decimal"/>
      <w:lvlText w:val="%7."/>
      <w:lvlJc w:val="left"/>
      <w:pPr>
        <w:ind w:left="23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F59A5"/>
    <w:multiLevelType w:val="hybridMultilevel"/>
    <w:tmpl w:val="959A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21528"/>
    <w:multiLevelType w:val="multilevel"/>
    <w:tmpl w:val="BFC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604D68"/>
    <w:multiLevelType w:val="hybridMultilevel"/>
    <w:tmpl w:val="7D663104"/>
    <w:lvl w:ilvl="0" w:tplc="CB8650A8">
      <w:start w:val="1"/>
      <w:numFmt w:val="decimal"/>
      <w:lvlText w:val="%1."/>
      <w:lvlJc w:val="left"/>
      <w:pPr>
        <w:ind w:left="360" w:hanging="360"/>
      </w:pPr>
      <w:rPr>
        <w:rFonts w:asciiTheme="minorHAnsi" w:eastAsiaTheme="minorHAnsi" w:hAnsiTheme="minorHAnsi" w:cstheme="minorBidi"/>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145B38"/>
    <w:multiLevelType w:val="hybridMultilevel"/>
    <w:tmpl w:val="542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C06DA"/>
    <w:multiLevelType w:val="hybridMultilevel"/>
    <w:tmpl w:val="3840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A3C42"/>
    <w:multiLevelType w:val="hybridMultilevel"/>
    <w:tmpl w:val="E188D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9E1E1E"/>
    <w:multiLevelType w:val="hybridMultilevel"/>
    <w:tmpl w:val="3114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A1E2D"/>
    <w:multiLevelType w:val="hybridMultilevel"/>
    <w:tmpl w:val="A7946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793A64"/>
    <w:multiLevelType w:val="hybridMultilevel"/>
    <w:tmpl w:val="8B7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04BF3"/>
    <w:multiLevelType w:val="hybridMultilevel"/>
    <w:tmpl w:val="E00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87843"/>
    <w:multiLevelType w:val="hybridMultilevel"/>
    <w:tmpl w:val="CF2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87D0A"/>
    <w:multiLevelType w:val="hybridMultilevel"/>
    <w:tmpl w:val="9454B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9E6E64"/>
    <w:multiLevelType w:val="hybridMultilevel"/>
    <w:tmpl w:val="A01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2388A"/>
    <w:multiLevelType w:val="hybridMultilevel"/>
    <w:tmpl w:val="B06C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4F4ADA"/>
    <w:multiLevelType w:val="hybridMultilevel"/>
    <w:tmpl w:val="A50C4288"/>
    <w:lvl w:ilvl="0" w:tplc="0409000B">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6">
    <w:nsid w:val="76DB7DC3"/>
    <w:multiLevelType w:val="hybridMultilevel"/>
    <w:tmpl w:val="CC0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45898"/>
    <w:multiLevelType w:val="hybridMultilevel"/>
    <w:tmpl w:val="2F7A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C3067"/>
    <w:multiLevelType w:val="hybridMultilevel"/>
    <w:tmpl w:val="A27052C8"/>
    <w:lvl w:ilvl="0" w:tplc="B4DCF0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F14885"/>
    <w:multiLevelType w:val="hybridMultilevel"/>
    <w:tmpl w:val="763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3"/>
  </w:num>
  <w:num w:numId="3">
    <w:abstractNumId w:val="15"/>
  </w:num>
  <w:num w:numId="4">
    <w:abstractNumId w:val="16"/>
  </w:num>
  <w:num w:numId="5">
    <w:abstractNumId w:val="49"/>
  </w:num>
  <w:num w:numId="6">
    <w:abstractNumId w:val="18"/>
  </w:num>
  <w:num w:numId="7">
    <w:abstractNumId w:val="8"/>
  </w:num>
  <w:num w:numId="8">
    <w:abstractNumId w:val="39"/>
  </w:num>
  <w:num w:numId="9">
    <w:abstractNumId w:val="35"/>
  </w:num>
  <w:num w:numId="10">
    <w:abstractNumId w:val="9"/>
  </w:num>
  <w:num w:numId="11">
    <w:abstractNumId w:val="11"/>
  </w:num>
  <w:num w:numId="12">
    <w:abstractNumId w:val="28"/>
  </w:num>
  <w:num w:numId="13">
    <w:abstractNumId w:val="48"/>
  </w:num>
  <w:num w:numId="14">
    <w:abstractNumId w:val="45"/>
  </w:num>
  <w:num w:numId="15">
    <w:abstractNumId w:val="0"/>
  </w:num>
  <w:num w:numId="16">
    <w:abstractNumId w:val="36"/>
  </w:num>
  <w:num w:numId="17">
    <w:abstractNumId w:val="6"/>
  </w:num>
  <w:num w:numId="18">
    <w:abstractNumId w:val="23"/>
  </w:num>
  <w:num w:numId="19">
    <w:abstractNumId w:val="12"/>
  </w:num>
  <w:num w:numId="20">
    <w:abstractNumId w:val="10"/>
  </w:num>
  <w:num w:numId="21">
    <w:abstractNumId w:val="1"/>
  </w:num>
  <w:num w:numId="22">
    <w:abstractNumId w:val="19"/>
  </w:num>
  <w:num w:numId="23">
    <w:abstractNumId w:val="21"/>
  </w:num>
  <w:num w:numId="24">
    <w:abstractNumId w:val="31"/>
  </w:num>
  <w:num w:numId="25">
    <w:abstractNumId w:val="26"/>
  </w:num>
  <w:num w:numId="26">
    <w:abstractNumId w:val="30"/>
  </w:num>
  <w:num w:numId="27">
    <w:abstractNumId w:val="22"/>
  </w:num>
  <w:num w:numId="28">
    <w:abstractNumId w:val="38"/>
  </w:num>
  <w:num w:numId="29">
    <w:abstractNumId w:val="37"/>
  </w:num>
  <w:num w:numId="30">
    <w:abstractNumId w:val="29"/>
  </w:num>
  <w:num w:numId="31">
    <w:abstractNumId w:val="20"/>
  </w:num>
  <w:num w:numId="32">
    <w:abstractNumId w:val="34"/>
  </w:num>
  <w:num w:numId="33">
    <w:abstractNumId w:val="3"/>
  </w:num>
  <w:num w:numId="34">
    <w:abstractNumId w:val="44"/>
  </w:num>
  <w:num w:numId="35">
    <w:abstractNumId w:val="33"/>
  </w:num>
  <w:num w:numId="36">
    <w:abstractNumId w:val="24"/>
  </w:num>
  <w:num w:numId="37">
    <w:abstractNumId w:val="7"/>
  </w:num>
  <w:num w:numId="38">
    <w:abstractNumId w:val="46"/>
  </w:num>
  <w:num w:numId="39">
    <w:abstractNumId w:val="32"/>
  </w:num>
  <w:num w:numId="40">
    <w:abstractNumId w:val="25"/>
  </w:num>
  <w:num w:numId="41">
    <w:abstractNumId w:val="17"/>
  </w:num>
  <w:num w:numId="42">
    <w:abstractNumId w:val="2"/>
  </w:num>
  <w:num w:numId="43">
    <w:abstractNumId w:val="4"/>
  </w:num>
  <w:num w:numId="44">
    <w:abstractNumId w:val="27"/>
  </w:num>
  <w:num w:numId="45">
    <w:abstractNumId w:val="14"/>
  </w:num>
  <w:num w:numId="46">
    <w:abstractNumId w:val="40"/>
  </w:num>
  <w:num w:numId="47">
    <w:abstractNumId w:val="5"/>
  </w:num>
  <w:num w:numId="48">
    <w:abstractNumId w:val="41"/>
  </w:num>
  <w:num w:numId="49">
    <w:abstractNumId w:val="43"/>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7B"/>
    <w:rsid w:val="00007E6C"/>
    <w:rsid w:val="0001281C"/>
    <w:rsid w:val="00016D09"/>
    <w:rsid w:val="000173E6"/>
    <w:rsid w:val="000178C6"/>
    <w:rsid w:val="00024ED2"/>
    <w:rsid w:val="00027B71"/>
    <w:rsid w:val="0003017B"/>
    <w:rsid w:val="00037C46"/>
    <w:rsid w:val="00040C5A"/>
    <w:rsid w:val="00047525"/>
    <w:rsid w:val="00056A7F"/>
    <w:rsid w:val="00057560"/>
    <w:rsid w:val="0005787D"/>
    <w:rsid w:val="00060E60"/>
    <w:rsid w:val="000612C9"/>
    <w:rsid w:val="0006143D"/>
    <w:rsid w:val="00062E29"/>
    <w:rsid w:val="0007537F"/>
    <w:rsid w:val="00080EB5"/>
    <w:rsid w:val="0009374E"/>
    <w:rsid w:val="00094618"/>
    <w:rsid w:val="000A1B6B"/>
    <w:rsid w:val="000A2A09"/>
    <w:rsid w:val="000A66BC"/>
    <w:rsid w:val="000B1CB3"/>
    <w:rsid w:val="000B3914"/>
    <w:rsid w:val="000B3DE0"/>
    <w:rsid w:val="000B5B1F"/>
    <w:rsid w:val="000C1231"/>
    <w:rsid w:val="000C4850"/>
    <w:rsid w:val="000C5989"/>
    <w:rsid w:val="000D2D07"/>
    <w:rsid w:val="000D6AA7"/>
    <w:rsid w:val="000F2AA0"/>
    <w:rsid w:val="000F7F34"/>
    <w:rsid w:val="001046F2"/>
    <w:rsid w:val="00111CED"/>
    <w:rsid w:val="001134BD"/>
    <w:rsid w:val="001158EA"/>
    <w:rsid w:val="0012314F"/>
    <w:rsid w:val="00133D0C"/>
    <w:rsid w:val="00135154"/>
    <w:rsid w:val="00150AFF"/>
    <w:rsid w:val="00167408"/>
    <w:rsid w:val="001835BD"/>
    <w:rsid w:val="00193780"/>
    <w:rsid w:val="001A027A"/>
    <w:rsid w:val="001A538B"/>
    <w:rsid w:val="001A6D3E"/>
    <w:rsid w:val="001B2A4F"/>
    <w:rsid w:val="001B46F1"/>
    <w:rsid w:val="001B5151"/>
    <w:rsid w:val="001C2543"/>
    <w:rsid w:val="001C25AC"/>
    <w:rsid w:val="001C32A1"/>
    <w:rsid w:val="001D272F"/>
    <w:rsid w:val="001E0C44"/>
    <w:rsid w:val="00202794"/>
    <w:rsid w:val="002052E7"/>
    <w:rsid w:val="00206D86"/>
    <w:rsid w:val="002079EB"/>
    <w:rsid w:val="00207C6C"/>
    <w:rsid w:val="0021176C"/>
    <w:rsid w:val="00215B44"/>
    <w:rsid w:val="00222791"/>
    <w:rsid w:val="002256DA"/>
    <w:rsid w:val="002337AC"/>
    <w:rsid w:val="0023785B"/>
    <w:rsid w:val="0024795A"/>
    <w:rsid w:val="002507DE"/>
    <w:rsid w:val="00254054"/>
    <w:rsid w:val="00254B41"/>
    <w:rsid w:val="002617EC"/>
    <w:rsid w:val="0026349F"/>
    <w:rsid w:val="00270490"/>
    <w:rsid w:val="00275959"/>
    <w:rsid w:val="002778A3"/>
    <w:rsid w:val="0028445E"/>
    <w:rsid w:val="00285C7B"/>
    <w:rsid w:val="00291187"/>
    <w:rsid w:val="00295204"/>
    <w:rsid w:val="002A2289"/>
    <w:rsid w:val="002A4867"/>
    <w:rsid w:val="002A5B89"/>
    <w:rsid w:val="002B4982"/>
    <w:rsid w:val="002B5BA6"/>
    <w:rsid w:val="002C3E18"/>
    <w:rsid w:val="002C589A"/>
    <w:rsid w:val="002D03B3"/>
    <w:rsid w:val="002D584F"/>
    <w:rsid w:val="002D788C"/>
    <w:rsid w:val="002E4D78"/>
    <w:rsid w:val="002E5851"/>
    <w:rsid w:val="002F0FBD"/>
    <w:rsid w:val="002F2121"/>
    <w:rsid w:val="002F4118"/>
    <w:rsid w:val="00301058"/>
    <w:rsid w:val="00305E39"/>
    <w:rsid w:val="003108CA"/>
    <w:rsid w:val="00310C26"/>
    <w:rsid w:val="00313050"/>
    <w:rsid w:val="003160C8"/>
    <w:rsid w:val="00320E68"/>
    <w:rsid w:val="00326196"/>
    <w:rsid w:val="00326B09"/>
    <w:rsid w:val="0033256A"/>
    <w:rsid w:val="00332EA7"/>
    <w:rsid w:val="00336035"/>
    <w:rsid w:val="00341650"/>
    <w:rsid w:val="0034381A"/>
    <w:rsid w:val="0035099F"/>
    <w:rsid w:val="00352946"/>
    <w:rsid w:val="00360024"/>
    <w:rsid w:val="00360A5B"/>
    <w:rsid w:val="00370C6C"/>
    <w:rsid w:val="00370FB1"/>
    <w:rsid w:val="00372CBF"/>
    <w:rsid w:val="00372E27"/>
    <w:rsid w:val="0037360F"/>
    <w:rsid w:val="00376BDB"/>
    <w:rsid w:val="00384FDA"/>
    <w:rsid w:val="00397A25"/>
    <w:rsid w:val="003A0BC4"/>
    <w:rsid w:val="003B7351"/>
    <w:rsid w:val="003B7FE6"/>
    <w:rsid w:val="003C0631"/>
    <w:rsid w:val="003C1277"/>
    <w:rsid w:val="003C14EE"/>
    <w:rsid w:val="003C33E8"/>
    <w:rsid w:val="003C5941"/>
    <w:rsid w:val="003C5EB2"/>
    <w:rsid w:val="003C6B24"/>
    <w:rsid w:val="003D0FF5"/>
    <w:rsid w:val="003D128C"/>
    <w:rsid w:val="003D7144"/>
    <w:rsid w:val="003D7C80"/>
    <w:rsid w:val="003E101A"/>
    <w:rsid w:val="003E11AA"/>
    <w:rsid w:val="003E7BFF"/>
    <w:rsid w:val="003F2053"/>
    <w:rsid w:val="0040000F"/>
    <w:rsid w:val="00401B15"/>
    <w:rsid w:val="0040715B"/>
    <w:rsid w:val="00410503"/>
    <w:rsid w:val="00415F64"/>
    <w:rsid w:val="00417EBD"/>
    <w:rsid w:val="004205AA"/>
    <w:rsid w:val="00422671"/>
    <w:rsid w:val="00423BC2"/>
    <w:rsid w:val="004250EE"/>
    <w:rsid w:val="00425F95"/>
    <w:rsid w:val="00450F3E"/>
    <w:rsid w:val="004527AC"/>
    <w:rsid w:val="00455A65"/>
    <w:rsid w:val="004576BD"/>
    <w:rsid w:val="00457D1C"/>
    <w:rsid w:val="00461147"/>
    <w:rsid w:val="004638E2"/>
    <w:rsid w:val="00472087"/>
    <w:rsid w:val="004756C0"/>
    <w:rsid w:val="00475A4E"/>
    <w:rsid w:val="00475FB7"/>
    <w:rsid w:val="00487468"/>
    <w:rsid w:val="004878E4"/>
    <w:rsid w:val="004915E6"/>
    <w:rsid w:val="004A24AE"/>
    <w:rsid w:val="004A34EE"/>
    <w:rsid w:val="004A5A01"/>
    <w:rsid w:val="004B1685"/>
    <w:rsid w:val="004B2A5F"/>
    <w:rsid w:val="004B2D89"/>
    <w:rsid w:val="004B5F0D"/>
    <w:rsid w:val="004B750A"/>
    <w:rsid w:val="004B7E33"/>
    <w:rsid w:val="004C5D95"/>
    <w:rsid w:val="004C5FB1"/>
    <w:rsid w:val="004D181F"/>
    <w:rsid w:val="004D20AD"/>
    <w:rsid w:val="004D30CF"/>
    <w:rsid w:val="004D3D02"/>
    <w:rsid w:val="004D4B3E"/>
    <w:rsid w:val="004D535D"/>
    <w:rsid w:val="004E08AF"/>
    <w:rsid w:val="004E139A"/>
    <w:rsid w:val="004E595F"/>
    <w:rsid w:val="004F14BE"/>
    <w:rsid w:val="004F2A0C"/>
    <w:rsid w:val="004F78A1"/>
    <w:rsid w:val="004F7A31"/>
    <w:rsid w:val="00513DBA"/>
    <w:rsid w:val="00525366"/>
    <w:rsid w:val="00527F16"/>
    <w:rsid w:val="0053095B"/>
    <w:rsid w:val="005341AD"/>
    <w:rsid w:val="00545AC8"/>
    <w:rsid w:val="00546175"/>
    <w:rsid w:val="005509FD"/>
    <w:rsid w:val="0056423E"/>
    <w:rsid w:val="005673AF"/>
    <w:rsid w:val="005677F5"/>
    <w:rsid w:val="00572F39"/>
    <w:rsid w:val="0057471F"/>
    <w:rsid w:val="0057632D"/>
    <w:rsid w:val="00581717"/>
    <w:rsid w:val="005941A2"/>
    <w:rsid w:val="00594530"/>
    <w:rsid w:val="005A1C3F"/>
    <w:rsid w:val="005A3835"/>
    <w:rsid w:val="005A4AAB"/>
    <w:rsid w:val="005A4F86"/>
    <w:rsid w:val="005A7070"/>
    <w:rsid w:val="005B53D8"/>
    <w:rsid w:val="005B5B91"/>
    <w:rsid w:val="005B625D"/>
    <w:rsid w:val="005C56EE"/>
    <w:rsid w:val="005C71C3"/>
    <w:rsid w:val="005D1A6C"/>
    <w:rsid w:val="005D5E45"/>
    <w:rsid w:val="005D76BB"/>
    <w:rsid w:val="005D7829"/>
    <w:rsid w:val="005E206A"/>
    <w:rsid w:val="005E5E0D"/>
    <w:rsid w:val="005E79D7"/>
    <w:rsid w:val="005F3807"/>
    <w:rsid w:val="005F3DFA"/>
    <w:rsid w:val="00601332"/>
    <w:rsid w:val="0060376E"/>
    <w:rsid w:val="006155E0"/>
    <w:rsid w:val="006163D9"/>
    <w:rsid w:val="00616955"/>
    <w:rsid w:val="00616D75"/>
    <w:rsid w:val="006203B3"/>
    <w:rsid w:val="00637E9E"/>
    <w:rsid w:val="006401E4"/>
    <w:rsid w:val="006511CF"/>
    <w:rsid w:val="0065126D"/>
    <w:rsid w:val="00651F94"/>
    <w:rsid w:val="00655EBC"/>
    <w:rsid w:val="006571A6"/>
    <w:rsid w:val="006711A4"/>
    <w:rsid w:val="00680D68"/>
    <w:rsid w:val="00683AA1"/>
    <w:rsid w:val="0069448F"/>
    <w:rsid w:val="00697513"/>
    <w:rsid w:val="0069769C"/>
    <w:rsid w:val="006A0B6D"/>
    <w:rsid w:val="006A4612"/>
    <w:rsid w:val="006B3F61"/>
    <w:rsid w:val="006B49F0"/>
    <w:rsid w:val="006B77C6"/>
    <w:rsid w:val="006B7C9D"/>
    <w:rsid w:val="006C7DF5"/>
    <w:rsid w:val="006D0DFD"/>
    <w:rsid w:val="006E0C65"/>
    <w:rsid w:val="006E2CFD"/>
    <w:rsid w:val="006E51A1"/>
    <w:rsid w:val="006E753D"/>
    <w:rsid w:val="006F0F5F"/>
    <w:rsid w:val="006F1094"/>
    <w:rsid w:val="006F430C"/>
    <w:rsid w:val="006F520A"/>
    <w:rsid w:val="006F5C68"/>
    <w:rsid w:val="00704D50"/>
    <w:rsid w:val="00705142"/>
    <w:rsid w:val="007079CD"/>
    <w:rsid w:val="00711069"/>
    <w:rsid w:val="00721C76"/>
    <w:rsid w:val="0072348E"/>
    <w:rsid w:val="007245F7"/>
    <w:rsid w:val="007276C5"/>
    <w:rsid w:val="007305F5"/>
    <w:rsid w:val="00732D46"/>
    <w:rsid w:val="007351F9"/>
    <w:rsid w:val="00740434"/>
    <w:rsid w:val="00740D5C"/>
    <w:rsid w:val="00744DD2"/>
    <w:rsid w:val="0074698B"/>
    <w:rsid w:val="00750885"/>
    <w:rsid w:val="0075115A"/>
    <w:rsid w:val="00760FDA"/>
    <w:rsid w:val="00761179"/>
    <w:rsid w:val="00770496"/>
    <w:rsid w:val="00775A2F"/>
    <w:rsid w:val="00782C1E"/>
    <w:rsid w:val="00784A0E"/>
    <w:rsid w:val="00786BD5"/>
    <w:rsid w:val="00793DA4"/>
    <w:rsid w:val="007A06D7"/>
    <w:rsid w:val="007A08BB"/>
    <w:rsid w:val="007B63B7"/>
    <w:rsid w:val="007B6954"/>
    <w:rsid w:val="007C64EE"/>
    <w:rsid w:val="007E0422"/>
    <w:rsid w:val="007E0DC4"/>
    <w:rsid w:val="007E4AC7"/>
    <w:rsid w:val="007F5DFF"/>
    <w:rsid w:val="0080001E"/>
    <w:rsid w:val="00802CAD"/>
    <w:rsid w:val="00825EA4"/>
    <w:rsid w:val="008319C2"/>
    <w:rsid w:val="00833FAF"/>
    <w:rsid w:val="00846A8E"/>
    <w:rsid w:val="008543EF"/>
    <w:rsid w:val="0085559F"/>
    <w:rsid w:val="0086277E"/>
    <w:rsid w:val="008821AC"/>
    <w:rsid w:val="00882EFB"/>
    <w:rsid w:val="00884F9A"/>
    <w:rsid w:val="00890D1C"/>
    <w:rsid w:val="00897C03"/>
    <w:rsid w:val="008A188A"/>
    <w:rsid w:val="008A1B7F"/>
    <w:rsid w:val="008A3E90"/>
    <w:rsid w:val="008B59CA"/>
    <w:rsid w:val="008C2794"/>
    <w:rsid w:val="008C39F1"/>
    <w:rsid w:val="008C40A5"/>
    <w:rsid w:val="008D0C9B"/>
    <w:rsid w:val="008D2B18"/>
    <w:rsid w:val="008D3779"/>
    <w:rsid w:val="008D42C5"/>
    <w:rsid w:val="008D7D57"/>
    <w:rsid w:val="008E47F0"/>
    <w:rsid w:val="008E7276"/>
    <w:rsid w:val="008F510B"/>
    <w:rsid w:val="009023A2"/>
    <w:rsid w:val="00920166"/>
    <w:rsid w:val="00925C8D"/>
    <w:rsid w:val="00931758"/>
    <w:rsid w:val="009424EB"/>
    <w:rsid w:val="0094590B"/>
    <w:rsid w:val="00946622"/>
    <w:rsid w:val="009515AB"/>
    <w:rsid w:val="0096051D"/>
    <w:rsid w:val="009612DB"/>
    <w:rsid w:val="0096412F"/>
    <w:rsid w:val="00965053"/>
    <w:rsid w:val="00967431"/>
    <w:rsid w:val="00971E5D"/>
    <w:rsid w:val="00973BB4"/>
    <w:rsid w:val="009761AD"/>
    <w:rsid w:val="00986555"/>
    <w:rsid w:val="00992AE3"/>
    <w:rsid w:val="00996127"/>
    <w:rsid w:val="009A08E4"/>
    <w:rsid w:val="009A22C5"/>
    <w:rsid w:val="009A6DF4"/>
    <w:rsid w:val="009A7B48"/>
    <w:rsid w:val="009A7CD0"/>
    <w:rsid w:val="009B504D"/>
    <w:rsid w:val="009B50ED"/>
    <w:rsid w:val="009D2096"/>
    <w:rsid w:val="009E3B90"/>
    <w:rsid w:val="009E42B9"/>
    <w:rsid w:val="009E5620"/>
    <w:rsid w:val="009E5D78"/>
    <w:rsid w:val="009F105B"/>
    <w:rsid w:val="009F3396"/>
    <w:rsid w:val="009F3C5A"/>
    <w:rsid w:val="009F7C15"/>
    <w:rsid w:val="00A119AF"/>
    <w:rsid w:val="00A1443B"/>
    <w:rsid w:val="00A229AF"/>
    <w:rsid w:val="00A24DBC"/>
    <w:rsid w:val="00A31287"/>
    <w:rsid w:val="00A358F0"/>
    <w:rsid w:val="00A367E6"/>
    <w:rsid w:val="00A40CD7"/>
    <w:rsid w:val="00A46439"/>
    <w:rsid w:val="00A57DEA"/>
    <w:rsid w:val="00A629E7"/>
    <w:rsid w:val="00A636FC"/>
    <w:rsid w:val="00A65D28"/>
    <w:rsid w:val="00A66AF8"/>
    <w:rsid w:val="00A71D93"/>
    <w:rsid w:val="00A7225E"/>
    <w:rsid w:val="00A733C8"/>
    <w:rsid w:val="00A82C67"/>
    <w:rsid w:val="00A83B55"/>
    <w:rsid w:val="00A876A5"/>
    <w:rsid w:val="00AA40B6"/>
    <w:rsid w:val="00AA7CC4"/>
    <w:rsid w:val="00AB0899"/>
    <w:rsid w:val="00AB2695"/>
    <w:rsid w:val="00AB62C3"/>
    <w:rsid w:val="00AC0CDC"/>
    <w:rsid w:val="00AD1673"/>
    <w:rsid w:val="00AD2B8E"/>
    <w:rsid w:val="00AD6A5C"/>
    <w:rsid w:val="00AE4D3D"/>
    <w:rsid w:val="00AF1971"/>
    <w:rsid w:val="00B03F0E"/>
    <w:rsid w:val="00B14269"/>
    <w:rsid w:val="00B143F4"/>
    <w:rsid w:val="00B17858"/>
    <w:rsid w:val="00B2069F"/>
    <w:rsid w:val="00B2337E"/>
    <w:rsid w:val="00B234FD"/>
    <w:rsid w:val="00B25E44"/>
    <w:rsid w:val="00B32026"/>
    <w:rsid w:val="00B37C70"/>
    <w:rsid w:val="00B4170B"/>
    <w:rsid w:val="00B41A6B"/>
    <w:rsid w:val="00B46B58"/>
    <w:rsid w:val="00B51167"/>
    <w:rsid w:val="00B51AD5"/>
    <w:rsid w:val="00B521F4"/>
    <w:rsid w:val="00B67E09"/>
    <w:rsid w:val="00B715E4"/>
    <w:rsid w:val="00B72CDE"/>
    <w:rsid w:val="00B73E0F"/>
    <w:rsid w:val="00B76174"/>
    <w:rsid w:val="00B80F36"/>
    <w:rsid w:val="00B81844"/>
    <w:rsid w:val="00B83B35"/>
    <w:rsid w:val="00B841F9"/>
    <w:rsid w:val="00B91740"/>
    <w:rsid w:val="00B9217E"/>
    <w:rsid w:val="00B94C72"/>
    <w:rsid w:val="00BA0B24"/>
    <w:rsid w:val="00BA1C1F"/>
    <w:rsid w:val="00BA76DC"/>
    <w:rsid w:val="00BB3562"/>
    <w:rsid w:val="00BB4C2C"/>
    <w:rsid w:val="00BB53C3"/>
    <w:rsid w:val="00BB5DFE"/>
    <w:rsid w:val="00BC535F"/>
    <w:rsid w:val="00BC6417"/>
    <w:rsid w:val="00BD1308"/>
    <w:rsid w:val="00BD545D"/>
    <w:rsid w:val="00BE103D"/>
    <w:rsid w:val="00BF050D"/>
    <w:rsid w:val="00BF4B71"/>
    <w:rsid w:val="00BF4E5E"/>
    <w:rsid w:val="00C009B6"/>
    <w:rsid w:val="00C10EDA"/>
    <w:rsid w:val="00C12B24"/>
    <w:rsid w:val="00C13AA1"/>
    <w:rsid w:val="00C304D7"/>
    <w:rsid w:val="00C3295B"/>
    <w:rsid w:val="00C34622"/>
    <w:rsid w:val="00C36333"/>
    <w:rsid w:val="00C4055E"/>
    <w:rsid w:val="00C40E2B"/>
    <w:rsid w:val="00C4187E"/>
    <w:rsid w:val="00C42279"/>
    <w:rsid w:val="00C43A71"/>
    <w:rsid w:val="00C51705"/>
    <w:rsid w:val="00C61B82"/>
    <w:rsid w:val="00C677BE"/>
    <w:rsid w:val="00C67CEE"/>
    <w:rsid w:val="00C70BB4"/>
    <w:rsid w:val="00C71BEA"/>
    <w:rsid w:val="00C73904"/>
    <w:rsid w:val="00C775CB"/>
    <w:rsid w:val="00C817E6"/>
    <w:rsid w:val="00C94ED0"/>
    <w:rsid w:val="00C97748"/>
    <w:rsid w:val="00CA02CC"/>
    <w:rsid w:val="00CB2784"/>
    <w:rsid w:val="00CB2E4E"/>
    <w:rsid w:val="00CB7DAF"/>
    <w:rsid w:val="00CC1684"/>
    <w:rsid w:val="00CC28F5"/>
    <w:rsid w:val="00CC4557"/>
    <w:rsid w:val="00CD0165"/>
    <w:rsid w:val="00CD105D"/>
    <w:rsid w:val="00CD751B"/>
    <w:rsid w:val="00CE4C74"/>
    <w:rsid w:val="00CF5CD7"/>
    <w:rsid w:val="00D008D3"/>
    <w:rsid w:val="00D02D7B"/>
    <w:rsid w:val="00D0687F"/>
    <w:rsid w:val="00D1138F"/>
    <w:rsid w:val="00D11C98"/>
    <w:rsid w:val="00D269F4"/>
    <w:rsid w:val="00D30340"/>
    <w:rsid w:val="00D30B30"/>
    <w:rsid w:val="00D4012E"/>
    <w:rsid w:val="00D47DED"/>
    <w:rsid w:val="00D52138"/>
    <w:rsid w:val="00D559DB"/>
    <w:rsid w:val="00D57939"/>
    <w:rsid w:val="00D57DF4"/>
    <w:rsid w:val="00D60360"/>
    <w:rsid w:val="00D61070"/>
    <w:rsid w:val="00D63EA7"/>
    <w:rsid w:val="00D665C1"/>
    <w:rsid w:val="00D671E3"/>
    <w:rsid w:val="00D678A8"/>
    <w:rsid w:val="00D67FF2"/>
    <w:rsid w:val="00D70183"/>
    <w:rsid w:val="00D70F28"/>
    <w:rsid w:val="00D71D8D"/>
    <w:rsid w:val="00D727A0"/>
    <w:rsid w:val="00D8198E"/>
    <w:rsid w:val="00D8583A"/>
    <w:rsid w:val="00D87CE6"/>
    <w:rsid w:val="00D929BD"/>
    <w:rsid w:val="00D92ED6"/>
    <w:rsid w:val="00D94F12"/>
    <w:rsid w:val="00D950DA"/>
    <w:rsid w:val="00DA126C"/>
    <w:rsid w:val="00DA15E9"/>
    <w:rsid w:val="00DA1E97"/>
    <w:rsid w:val="00DA5CCA"/>
    <w:rsid w:val="00DA7A20"/>
    <w:rsid w:val="00DC1402"/>
    <w:rsid w:val="00DC66DD"/>
    <w:rsid w:val="00DD3B46"/>
    <w:rsid w:val="00DD5481"/>
    <w:rsid w:val="00DD5D33"/>
    <w:rsid w:val="00DD6FF5"/>
    <w:rsid w:val="00DE0CD8"/>
    <w:rsid w:val="00DE4C4B"/>
    <w:rsid w:val="00DE5F74"/>
    <w:rsid w:val="00DE61F0"/>
    <w:rsid w:val="00DF00BB"/>
    <w:rsid w:val="00DF1E92"/>
    <w:rsid w:val="00E10664"/>
    <w:rsid w:val="00E16616"/>
    <w:rsid w:val="00E230B5"/>
    <w:rsid w:val="00E25105"/>
    <w:rsid w:val="00E359B9"/>
    <w:rsid w:val="00E4161F"/>
    <w:rsid w:val="00E5092E"/>
    <w:rsid w:val="00E52204"/>
    <w:rsid w:val="00E53DE6"/>
    <w:rsid w:val="00E612C6"/>
    <w:rsid w:val="00E615E7"/>
    <w:rsid w:val="00E6302D"/>
    <w:rsid w:val="00E7002E"/>
    <w:rsid w:val="00E7558D"/>
    <w:rsid w:val="00E77F31"/>
    <w:rsid w:val="00E8557A"/>
    <w:rsid w:val="00E87CE8"/>
    <w:rsid w:val="00E91329"/>
    <w:rsid w:val="00E931F8"/>
    <w:rsid w:val="00EA37E8"/>
    <w:rsid w:val="00EA5702"/>
    <w:rsid w:val="00EB4B2C"/>
    <w:rsid w:val="00EC3DCF"/>
    <w:rsid w:val="00ED3604"/>
    <w:rsid w:val="00EE7E4C"/>
    <w:rsid w:val="00EF1DE5"/>
    <w:rsid w:val="00EF4B9C"/>
    <w:rsid w:val="00F0118D"/>
    <w:rsid w:val="00F02F27"/>
    <w:rsid w:val="00F061DE"/>
    <w:rsid w:val="00F12B31"/>
    <w:rsid w:val="00F131C2"/>
    <w:rsid w:val="00F13A1A"/>
    <w:rsid w:val="00F14D06"/>
    <w:rsid w:val="00F20C43"/>
    <w:rsid w:val="00F235E1"/>
    <w:rsid w:val="00F25462"/>
    <w:rsid w:val="00F264E6"/>
    <w:rsid w:val="00F314C5"/>
    <w:rsid w:val="00F418C3"/>
    <w:rsid w:val="00F4264B"/>
    <w:rsid w:val="00F54265"/>
    <w:rsid w:val="00F54D7B"/>
    <w:rsid w:val="00F5776E"/>
    <w:rsid w:val="00F60E98"/>
    <w:rsid w:val="00F61D0F"/>
    <w:rsid w:val="00F62942"/>
    <w:rsid w:val="00F713BA"/>
    <w:rsid w:val="00F750BA"/>
    <w:rsid w:val="00F75F3D"/>
    <w:rsid w:val="00F8139D"/>
    <w:rsid w:val="00F84F74"/>
    <w:rsid w:val="00F86BFC"/>
    <w:rsid w:val="00F924B6"/>
    <w:rsid w:val="00F97EBE"/>
    <w:rsid w:val="00FA0E04"/>
    <w:rsid w:val="00FB2C3F"/>
    <w:rsid w:val="00FB5127"/>
    <w:rsid w:val="00FD07A7"/>
    <w:rsid w:val="00FD302D"/>
    <w:rsid w:val="00FD3E62"/>
    <w:rsid w:val="00FD70C4"/>
    <w:rsid w:val="00FE09D7"/>
    <w:rsid w:val="00FE1A23"/>
    <w:rsid w:val="00FE3F59"/>
    <w:rsid w:val="00FF14F5"/>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7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301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0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1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17B"/>
    <w:rPr>
      <w:rFonts w:ascii="Times New Roman" w:eastAsia="Times New Roman" w:hAnsi="Times New Roman" w:cs="Times New Roman"/>
      <w:b/>
      <w:bCs/>
      <w:sz w:val="24"/>
      <w:szCs w:val="24"/>
    </w:rPr>
  </w:style>
  <w:style w:type="paragraph" w:styleId="NormalWeb">
    <w:name w:val="Normal (Web)"/>
    <w:basedOn w:val="Normal"/>
    <w:uiPriority w:val="99"/>
    <w:unhideWhenUsed/>
    <w:rsid w:val="000301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A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6BC"/>
    <w:pPr>
      <w:ind w:left="720"/>
      <w:contextualSpacing/>
    </w:pPr>
  </w:style>
  <w:style w:type="character" w:styleId="Hyperlink">
    <w:name w:val="Hyperlink"/>
    <w:basedOn w:val="DefaultParagraphFont"/>
    <w:uiPriority w:val="99"/>
    <w:unhideWhenUsed/>
    <w:rsid w:val="00C34622"/>
    <w:rPr>
      <w:color w:val="0000FF"/>
      <w:u w:val="single"/>
    </w:rPr>
  </w:style>
  <w:style w:type="paragraph" w:styleId="BalloonText">
    <w:name w:val="Balloon Text"/>
    <w:basedOn w:val="Normal"/>
    <w:link w:val="BalloonTextChar"/>
    <w:uiPriority w:val="99"/>
    <w:semiHidden/>
    <w:unhideWhenUsed/>
    <w:rsid w:val="0030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58"/>
    <w:rPr>
      <w:rFonts w:ascii="Tahoma" w:hAnsi="Tahoma" w:cs="Tahoma"/>
      <w:sz w:val="16"/>
      <w:szCs w:val="16"/>
    </w:rPr>
  </w:style>
  <w:style w:type="paragraph" w:styleId="Header">
    <w:name w:val="header"/>
    <w:basedOn w:val="Normal"/>
    <w:link w:val="HeaderChar"/>
    <w:uiPriority w:val="99"/>
    <w:unhideWhenUsed/>
    <w:rsid w:val="00CC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84"/>
  </w:style>
  <w:style w:type="paragraph" w:styleId="Footer">
    <w:name w:val="footer"/>
    <w:basedOn w:val="Normal"/>
    <w:link w:val="FooterChar"/>
    <w:uiPriority w:val="99"/>
    <w:unhideWhenUsed/>
    <w:rsid w:val="00CC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84"/>
  </w:style>
  <w:style w:type="character" w:styleId="Strong">
    <w:name w:val="Strong"/>
    <w:basedOn w:val="DefaultParagraphFont"/>
    <w:uiPriority w:val="22"/>
    <w:qFormat/>
    <w:rsid w:val="009F3C5A"/>
    <w:rPr>
      <w:b/>
      <w:bCs/>
    </w:rPr>
  </w:style>
  <w:style w:type="paragraph" w:styleId="FootnoteText">
    <w:name w:val="footnote text"/>
    <w:basedOn w:val="Normal"/>
    <w:link w:val="FootnoteTextChar"/>
    <w:uiPriority w:val="99"/>
    <w:semiHidden/>
    <w:unhideWhenUsed/>
    <w:rsid w:val="00740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D5C"/>
    <w:rPr>
      <w:sz w:val="20"/>
      <w:szCs w:val="20"/>
    </w:rPr>
  </w:style>
  <w:style w:type="character" w:styleId="FootnoteReference">
    <w:name w:val="footnote reference"/>
    <w:basedOn w:val="DefaultParagraphFont"/>
    <w:uiPriority w:val="99"/>
    <w:semiHidden/>
    <w:unhideWhenUsed/>
    <w:rsid w:val="00740D5C"/>
    <w:rPr>
      <w:vertAlign w:val="superscript"/>
    </w:rPr>
  </w:style>
  <w:style w:type="character" w:customStyle="1" w:styleId="il">
    <w:name w:val="il"/>
    <w:basedOn w:val="DefaultParagraphFont"/>
    <w:rsid w:val="00770496"/>
  </w:style>
  <w:style w:type="character" w:customStyle="1" w:styleId="Heading2Char">
    <w:name w:val="Heading 2 Char"/>
    <w:basedOn w:val="DefaultParagraphFont"/>
    <w:link w:val="Heading2"/>
    <w:uiPriority w:val="9"/>
    <w:semiHidden/>
    <w:rsid w:val="008E72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2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7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301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0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1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17B"/>
    <w:rPr>
      <w:rFonts w:ascii="Times New Roman" w:eastAsia="Times New Roman" w:hAnsi="Times New Roman" w:cs="Times New Roman"/>
      <w:b/>
      <w:bCs/>
      <w:sz w:val="24"/>
      <w:szCs w:val="24"/>
    </w:rPr>
  </w:style>
  <w:style w:type="paragraph" w:styleId="NormalWeb">
    <w:name w:val="Normal (Web)"/>
    <w:basedOn w:val="Normal"/>
    <w:uiPriority w:val="99"/>
    <w:unhideWhenUsed/>
    <w:rsid w:val="000301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A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6BC"/>
    <w:pPr>
      <w:ind w:left="720"/>
      <w:contextualSpacing/>
    </w:pPr>
  </w:style>
  <w:style w:type="character" w:styleId="Hyperlink">
    <w:name w:val="Hyperlink"/>
    <w:basedOn w:val="DefaultParagraphFont"/>
    <w:uiPriority w:val="99"/>
    <w:unhideWhenUsed/>
    <w:rsid w:val="00C34622"/>
    <w:rPr>
      <w:color w:val="0000FF"/>
      <w:u w:val="single"/>
    </w:rPr>
  </w:style>
  <w:style w:type="paragraph" w:styleId="BalloonText">
    <w:name w:val="Balloon Text"/>
    <w:basedOn w:val="Normal"/>
    <w:link w:val="BalloonTextChar"/>
    <w:uiPriority w:val="99"/>
    <w:semiHidden/>
    <w:unhideWhenUsed/>
    <w:rsid w:val="0030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58"/>
    <w:rPr>
      <w:rFonts w:ascii="Tahoma" w:hAnsi="Tahoma" w:cs="Tahoma"/>
      <w:sz w:val="16"/>
      <w:szCs w:val="16"/>
    </w:rPr>
  </w:style>
  <w:style w:type="paragraph" w:styleId="Header">
    <w:name w:val="header"/>
    <w:basedOn w:val="Normal"/>
    <w:link w:val="HeaderChar"/>
    <w:uiPriority w:val="99"/>
    <w:unhideWhenUsed/>
    <w:rsid w:val="00CC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84"/>
  </w:style>
  <w:style w:type="paragraph" w:styleId="Footer">
    <w:name w:val="footer"/>
    <w:basedOn w:val="Normal"/>
    <w:link w:val="FooterChar"/>
    <w:uiPriority w:val="99"/>
    <w:unhideWhenUsed/>
    <w:rsid w:val="00CC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84"/>
  </w:style>
  <w:style w:type="character" w:styleId="Strong">
    <w:name w:val="Strong"/>
    <w:basedOn w:val="DefaultParagraphFont"/>
    <w:uiPriority w:val="22"/>
    <w:qFormat/>
    <w:rsid w:val="009F3C5A"/>
    <w:rPr>
      <w:b/>
      <w:bCs/>
    </w:rPr>
  </w:style>
  <w:style w:type="paragraph" w:styleId="FootnoteText">
    <w:name w:val="footnote text"/>
    <w:basedOn w:val="Normal"/>
    <w:link w:val="FootnoteTextChar"/>
    <w:uiPriority w:val="99"/>
    <w:semiHidden/>
    <w:unhideWhenUsed/>
    <w:rsid w:val="00740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D5C"/>
    <w:rPr>
      <w:sz w:val="20"/>
      <w:szCs w:val="20"/>
    </w:rPr>
  </w:style>
  <w:style w:type="character" w:styleId="FootnoteReference">
    <w:name w:val="footnote reference"/>
    <w:basedOn w:val="DefaultParagraphFont"/>
    <w:uiPriority w:val="99"/>
    <w:semiHidden/>
    <w:unhideWhenUsed/>
    <w:rsid w:val="00740D5C"/>
    <w:rPr>
      <w:vertAlign w:val="superscript"/>
    </w:rPr>
  </w:style>
  <w:style w:type="character" w:customStyle="1" w:styleId="il">
    <w:name w:val="il"/>
    <w:basedOn w:val="DefaultParagraphFont"/>
    <w:rsid w:val="00770496"/>
  </w:style>
  <w:style w:type="character" w:customStyle="1" w:styleId="Heading2Char">
    <w:name w:val="Heading 2 Char"/>
    <w:basedOn w:val="DefaultParagraphFont"/>
    <w:link w:val="Heading2"/>
    <w:uiPriority w:val="9"/>
    <w:semiHidden/>
    <w:rsid w:val="008E72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2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390">
      <w:bodyDiv w:val="1"/>
      <w:marLeft w:val="0"/>
      <w:marRight w:val="0"/>
      <w:marTop w:val="0"/>
      <w:marBottom w:val="0"/>
      <w:divBdr>
        <w:top w:val="none" w:sz="0" w:space="0" w:color="auto"/>
        <w:left w:val="none" w:sz="0" w:space="0" w:color="auto"/>
        <w:bottom w:val="none" w:sz="0" w:space="0" w:color="auto"/>
        <w:right w:val="none" w:sz="0" w:space="0" w:color="auto"/>
      </w:divBdr>
    </w:div>
    <w:div w:id="186914458">
      <w:bodyDiv w:val="1"/>
      <w:marLeft w:val="0"/>
      <w:marRight w:val="0"/>
      <w:marTop w:val="0"/>
      <w:marBottom w:val="0"/>
      <w:divBdr>
        <w:top w:val="none" w:sz="0" w:space="0" w:color="auto"/>
        <w:left w:val="none" w:sz="0" w:space="0" w:color="auto"/>
        <w:bottom w:val="none" w:sz="0" w:space="0" w:color="auto"/>
        <w:right w:val="none" w:sz="0" w:space="0" w:color="auto"/>
      </w:divBdr>
    </w:div>
    <w:div w:id="424110557">
      <w:bodyDiv w:val="1"/>
      <w:marLeft w:val="0"/>
      <w:marRight w:val="0"/>
      <w:marTop w:val="0"/>
      <w:marBottom w:val="0"/>
      <w:divBdr>
        <w:top w:val="none" w:sz="0" w:space="0" w:color="auto"/>
        <w:left w:val="none" w:sz="0" w:space="0" w:color="auto"/>
        <w:bottom w:val="none" w:sz="0" w:space="0" w:color="auto"/>
        <w:right w:val="none" w:sz="0" w:space="0" w:color="auto"/>
      </w:divBdr>
    </w:div>
    <w:div w:id="452403730">
      <w:bodyDiv w:val="1"/>
      <w:marLeft w:val="0"/>
      <w:marRight w:val="0"/>
      <w:marTop w:val="0"/>
      <w:marBottom w:val="0"/>
      <w:divBdr>
        <w:top w:val="none" w:sz="0" w:space="0" w:color="auto"/>
        <w:left w:val="none" w:sz="0" w:space="0" w:color="auto"/>
        <w:bottom w:val="none" w:sz="0" w:space="0" w:color="auto"/>
        <w:right w:val="none" w:sz="0" w:space="0" w:color="auto"/>
      </w:divBdr>
    </w:div>
    <w:div w:id="897739601">
      <w:bodyDiv w:val="1"/>
      <w:marLeft w:val="0"/>
      <w:marRight w:val="0"/>
      <w:marTop w:val="0"/>
      <w:marBottom w:val="0"/>
      <w:divBdr>
        <w:top w:val="none" w:sz="0" w:space="0" w:color="auto"/>
        <w:left w:val="none" w:sz="0" w:space="0" w:color="auto"/>
        <w:bottom w:val="none" w:sz="0" w:space="0" w:color="auto"/>
        <w:right w:val="none" w:sz="0" w:space="0" w:color="auto"/>
      </w:divBdr>
    </w:div>
    <w:div w:id="945579766">
      <w:bodyDiv w:val="1"/>
      <w:marLeft w:val="0"/>
      <w:marRight w:val="0"/>
      <w:marTop w:val="0"/>
      <w:marBottom w:val="0"/>
      <w:divBdr>
        <w:top w:val="none" w:sz="0" w:space="0" w:color="auto"/>
        <w:left w:val="none" w:sz="0" w:space="0" w:color="auto"/>
        <w:bottom w:val="none" w:sz="0" w:space="0" w:color="auto"/>
        <w:right w:val="none" w:sz="0" w:space="0" w:color="auto"/>
      </w:divBdr>
    </w:div>
    <w:div w:id="1083406294">
      <w:bodyDiv w:val="1"/>
      <w:marLeft w:val="0"/>
      <w:marRight w:val="0"/>
      <w:marTop w:val="0"/>
      <w:marBottom w:val="0"/>
      <w:divBdr>
        <w:top w:val="none" w:sz="0" w:space="0" w:color="auto"/>
        <w:left w:val="none" w:sz="0" w:space="0" w:color="auto"/>
        <w:bottom w:val="none" w:sz="0" w:space="0" w:color="auto"/>
        <w:right w:val="none" w:sz="0" w:space="0" w:color="auto"/>
      </w:divBdr>
      <w:divsChild>
        <w:div w:id="2116752393">
          <w:marLeft w:val="0"/>
          <w:marRight w:val="0"/>
          <w:marTop w:val="0"/>
          <w:marBottom w:val="0"/>
          <w:divBdr>
            <w:top w:val="none" w:sz="0" w:space="0" w:color="auto"/>
            <w:left w:val="none" w:sz="0" w:space="0" w:color="auto"/>
            <w:bottom w:val="none" w:sz="0" w:space="0" w:color="auto"/>
            <w:right w:val="none" w:sz="0" w:space="0" w:color="auto"/>
          </w:divBdr>
        </w:div>
        <w:div w:id="859704988">
          <w:marLeft w:val="0"/>
          <w:marRight w:val="0"/>
          <w:marTop w:val="0"/>
          <w:marBottom w:val="0"/>
          <w:divBdr>
            <w:top w:val="none" w:sz="0" w:space="0" w:color="auto"/>
            <w:left w:val="none" w:sz="0" w:space="0" w:color="auto"/>
            <w:bottom w:val="none" w:sz="0" w:space="0" w:color="auto"/>
            <w:right w:val="none" w:sz="0" w:space="0" w:color="auto"/>
          </w:divBdr>
        </w:div>
        <w:div w:id="217209801">
          <w:marLeft w:val="0"/>
          <w:marRight w:val="0"/>
          <w:marTop w:val="0"/>
          <w:marBottom w:val="0"/>
          <w:divBdr>
            <w:top w:val="none" w:sz="0" w:space="0" w:color="auto"/>
            <w:left w:val="none" w:sz="0" w:space="0" w:color="auto"/>
            <w:bottom w:val="none" w:sz="0" w:space="0" w:color="auto"/>
            <w:right w:val="none" w:sz="0" w:space="0" w:color="auto"/>
          </w:divBdr>
        </w:div>
      </w:divsChild>
    </w:div>
    <w:div w:id="1233542920">
      <w:bodyDiv w:val="1"/>
      <w:marLeft w:val="0"/>
      <w:marRight w:val="0"/>
      <w:marTop w:val="0"/>
      <w:marBottom w:val="0"/>
      <w:divBdr>
        <w:top w:val="none" w:sz="0" w:space="0" w:color="auto"/>
        <w:left w:val="none" w:sz="0" w:space="0" w:color="auto"/>
        <w:bottom w:val="none" w:sz="0" w:space="0" w:color="auto"/>
        <w:right w:val="none" w:sz="0" w:space="0" w:color="auto"/>
      </w:divBdr>
    </w:div>
    <w:div w:id="1473134459">
      <w:bodyDiv w:val="1"/>
      <w:marLeft w:val="0"/>
      <w:marRight w:val="0"/>
      <w:marTop w:val="0"/>
      <w:marBottom w:val="0"/>
      <w:divBdr>
        <w:top w:val="none" w:sz="0" w:space="0" w:color="auto"/>
        <w:left w:val="none" w:sz="0" w:space="0" w:color="auto"/>
        <w:bottom w:val="none" w:sz="0" w:space="0" w:color="auto"/>
        <w:right w:val="none" w:sz="0" w:space="0" w:color="auto"/>
      </w:divBdr>
    </w:div>
    <w:div w:id="1532300884">
      <w:bodyDiv w:val="1"/>
      <w:marLeft w:val="0"/>
      <w:marRight w:val="0"/>
      <w:marTop w:val="0"/>
      <w:marBottom w:val="0"/>
      <w:divBdr>
        <w:top w:val="none" w:sz="0" w:space="0" w:color="auto"/>
        <w:left w:val="none" w:sz="0" w:space="0" w:color="auto"/>
        <w:bottom w:val="none" w:sz="0" w:space="0" w:color="auto"/>
        <w:right w:val="none" w:sz="0" w:space="0" w:color="auto"/>
      </w:divBdr>
    </w:div>
    <w:div w:id="1532646190">
      <w:bodyDiv w:val="1"/>
      <w:marLeft w:val="0"/>
      <w:marRight w:val="0"/>
      <w:marTop w:val="0"/>
      <w:marBottom w:val="0"/>
      <w:divBdr>
        <w:top w:val="none" w:sz="0" w:space="0" w:color="auto"/>
        <w:left w:val="none" w:sz="0" w:space="0" w:color="auto"/>
        <w:bottom w:val="none" w:sz="0" w:space="0" w:color="auto"/>
        <w:right w:val="none" w:sz="0" w:space="0" w:color="auto"/>
      </w:divBdr>
    </w:div>
    <w:div w:id="1558665052">
      <w:bodyDiv w:val="1"/>
      <w:marLeft w:val="0"/>
      <w:marRight w:val="0"/>
      <w:marTop w:val="0"/>
      <w:marBottom w:val="0"/>
      <w:divBdr>
        <w:top w:val="none" w:sz="0" w:space="0" w:color="auto"/>
        <w:left w:val="none" w:sz="0" w:space="0" w:color="auto"/>
        <w:bottom w:val="none" w:sz="0" w:space="0" w:color="auto"/>
        <w:right w:val="none" w:sz="0" w:space="0" w:color="auto"/>
      </w:divBdr>
    </w:div>
    <w:div w:id="1705515434">
      <w:bodyDiv w:val="1"/>
      <w:marLeft w:val="0"/>
      <w:marRight w:val="0"/>
      <w:marTop w:val="0"/>
      <w:marBottom w:val="0"/>
      <w:divBdr>
        <w:top w:val="none" w:sz="0" w:space="0" w:color="auto"/>
        <w:left w:val="none" w:sz="0" w:space="0" w:color="auto"/>
        <w:bottom w:val="none" w:sz="0" w:space="0" w:color="auto"/>
        <w:right w:val="none" w:sz="0" w:space="0" w:color="auto"/>
      </w:divBdr>
    </w:div>
    <w:div w:id="1811510822">
      <w:bodyDiv w:val="1"/>
      <w:marLeft w:val="0"/>
      <w:marRight w:val="0"/>
      <w:marTop w:val="0"/>
      <w:marBottom w:val="0"/>
      <w:divBdr>
        <w:top w:val="none" w:sz="0" w:space="0" w:color="auto"/>
        <w:left w:val="none" w:sz="0" w:space="0" w:color="auto"/>
        <w:bottom w:val="none" w:sz="0" w:space="0" w:color="auto"/>
        <w:right w:val="none" w:sz="0" w:space="0" w:color="auto"/>
      </w:divBdr>
    </w:div>
    <w:div w:id="1816533355">
      <w:bodyDiv w:val="1"/>
      <w:marLeft w:val="0"/>
      <w:marRight w:val="0"/>
      <w:marTop w:val="0"/>
      <w:marBottom w:val="0"/>
      <w:divBdr>
        <w:top w:val="none" w:sz="0" w:space="0" w:color="auto"/>
        <w:left w:val="none" w:sz="0" w:space="0" w:color="auto"/>
        <w:bottom w:val="none" w:sz="0" w:space="0" w:color="auto"/>
        <w:right w:val="none" w:sz="0" w:space="0" w:color="auto"/>
      </w:divBdr>
    </w:div>
    <w:div w:id="1825853776">
      <w:bodyDiv w:val="1"/>
      <w:marLeft w:val="0"/>
      <w:marRight w:val="0"/>
      <w:marTop w:val="0"/>
      <w:marBottom w:val="0"/>
      <w:divBdr>
        <w:top w:val="none" w:sz="0" w:space="0" w:color="auto"/>
        <w:left w:val="none" w:sz="0" w:space="0" w:color="auto"/>
        <w:bottom w:val="none" w:sz="0" w:space="0" w:color="auto"/>
        <w:right w:val="none" w:sz="0" w:space="0" w:color="auto"/>
      </w:divBdr>
    </w:div>
    <w:div w:id="1947808516">
      <w:bodyDiv w:val="1"/>
      <w:marLeft w:val="0"/>
      <w:marRight w:val="0"/>
      <w:marTop w:val="0"/>
      <w:marBottom w:val="0"/>
      <w:divBdr>
        <w:top w:val="none" w:sz="0" w:space="0" w:color="auto"/>
        <w:left w:val="none" w:sz="0" w:space="0" w:color="auto"/>
        <w:bottom w:val="none" w:sz="0" w:space="0" w:color="auto"/>
        <w:right w:val="none" w:sz="0" w:space="0" w:color="auto"/>
      </w:divBdr>
    </w:div>
    <w:div w:id="20433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rshallcf.org/receive/grant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0D70-AE59-47F8-AFC7-2FD48AD9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6</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15</cp:revision>
  <cp:lastPrinted>2023-05-16T18:11:00Z</cp:lastPrinted>
  <dcterms:created xsi:type="dcterms:W3CDTF">2023-05-08T20:16:00Z</dcterms:created>
  <dcterms:modified xsi:type="dcterms:W3CDTF">2023-05-16T19:10:00Z</dcterms:modified>
</cp:coreProperties>
</file>